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49F5F" w14:textId="64CE6F61" w:rsidR="001C1CBA" w:rsidRPr="003D7291" w:rsidRDefault="001C1CBA" w:rsidP="001C1CBA">
      <w:pPr>
        <w:spacing w:after="0" w:line="240" w:lineRule="auto"/>
        <w:jc w:val="right"/>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PROIECT</w:t>
      </w:r>
    </w:p>
    <w:p w14:paraId="1A356BD9" w14:textId="77777777" w:rsidR="001C1CBA" w:rsidRPr="003D7291" w:rsidRDefault="001C1CBA" w:rsidP="00797A44">
      <w:pPr>
        <w:spacing w:after="0" w:line="240" w:lineRule="auto"/>
        <w:jc w:val="center"/>
        <w:rPr>
          <w:rFonts w:ascii="PermianSerifTypeface" w:eastAsia="Times New Roman" w:hAnsi="PermianSerifTypeface" w:cs="Arial"/>
          <w:b/>
          <w:bCs/>
          <w:kern w:val="0"/>
          <w:sz w:val="24"/>
          <w:szCs w:val="24"/>
          <w:lang w:eastAsia="ro-MD"/>
          <w14:ligatures w14:val="none"/>
        </w:rPr>
      </w:pPr>
    </w:p>
    <w:p w14:paraId="4E0F7985" w14:textId="77777777" w:rsidR="00AD63D4" w:rsidRPr="003D7291" w:rsidRDefault="00AD63D4" w:rsidP="00797A44">
      <w:pPr>
        <w:spacing w:after="0" w:line="240" w:lineRule="auto"/>
        <w:jc w:val="center"/>
        <w:rPr>
          <w:rFonts w:ascii="PermianSerifTypeface" w:eastAsia="Times New Roman" w:hAnsi="PermianSerifTypeface" w:cs="Arial"/>
          <w:b/>
          <w:bCs/>
          <w:kern w:val="0"/>
          <w:sz w:val="24"/>
          <w:szCs w:val="24"/>
          <w:lang w:eastAsia="ro-MD"/>
          <w14:ligatures w14:val="none"/>
        </w:rPr>
      </w:pPr>
    </w:p>
    <w:p w14:paraId="119B63DE" w14:textId="734F8E35" w:rsidR="00797A44" w:rsidRPr="003D7291" w:rsidRDefault="00797A44" w:rsidP="00797A44">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 xml:space="preserve">BANCA NAȚIONALĂ </w:t>
      </w:r>
      <w:bookmarkStart w:id="0" w:name="_GoBack"/>
      <w:bookmarkEnd w:id="0"/>
      <w:r w:rsidRPr="003D7291">
        <w:rPr>
          <w:rFonts w:ascii="PermianSerifTypeface" w:eastAsia="Times New Roman" w:hAnsi="PermianSerifTypeface" w:cs="Arial"/>
          <w:b/>
          <w:bCs/>
          <w:kern w:val="0"/>
          <w:sz w:val="24"/>
          <w:szCs w:val="24"/>
          <w:lang w:eastAsia="ro-MD"/>
          <w14:ligatures w14:val="none"/>
        </w:rPr>
        <w:t>A MOLDOVEI</w:t>
      </w:r>
    </w:p>
    <w:p w14:paraId="1152E6F6" w14:textId="77777777" w:rsidR="00797A44" w:rsidRPr="003D7291" w:rsidRDefault="00797A44" w:rsidP="00797A44">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COMITETUL EXECUTIV</w:t>
      </w:r>
    </w:p>
    <w:p w14:paraId="34731E65" w14:textId="77777777" w:rsidR="00797A44" w:rsidRPr="003D7291" w:rsidRDefault="00797A44" w:rsidP="00797A44">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 xml:space="preserve"> </w:t>
      </w:r>
    </w:p>
    <w:p w14:paraId="7000BAF8" w14:textId="77777777" w:rsidR="00357987" w:rsidRDefault="00357987" w:rsidP="00797A44">
      <w:pPr>
        <w:spacing w:after="0" w:line="240" w:lineRule="auto"/>
        <w:jc w:val="center"/>
        <w:rPr>
          <w:rFonts w:ascii="PermianSerifTypeface" w:eastAsia="Times New Roman" w:hAnsi="PermianSerifTypeface" w:cs="Arial"/>
          <w:b/>
          <w:bCs/>
          <w:kern w:val="0"/>
          <w:sz w:val="24"/>
          <w:szCs w:val="24"/>
          <w:lang w:eastAsia="ro-MD"/>
          <w14:ligatures w14:val="none"/>
        </w:rPr>
      </w:pPr>
    </w:p>
    <w:p w14:paraId="277EC120" w14:textId="2C2DB18A" w:rsidR="00797A44" w:rsidRPr="003D7291" w:rsidRDefault="00797A44" w:rsidP="00797A44">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H O T Ă R Â R E Nr. ______</w:t>
      </w:r>
    </w:p>
    <w:p w14:paraId="44C3B49A" w14:textId="77777777" w:rsidR="00797A44" w:rsidRPr="003D7291" w:rsidRDefault="00797A44" w:rsidP="00797A44">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 xml:space="preserve"> </w:t>
      </w:r>
    </w:p>
    <w:p w14:paraId="22F458D4" w14:textId="77777777" w:rsidR="00797A44" w:rsidRPr="003D7291" w:rsidRDefault="00797A44" w:rsidP="00797A44">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din  _____________</w:t>
      </w:r>
    </w:p>
    <w:p w14:paraId="1300918A" w14:textId="77777777" w:rsidR="00797A44" w:rsidRPr="003D7291" w:rsidRDefault="00797A44" w:rsidP="00797A44">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 xml:space="preserve"> </w:t>
      </w:r>
    </w:p>
    <w:p w14:paraId="17DC0A6A" w14:textId="77777777" w:rsidR="00797A44" w:rsidRPr="003D7291" w:rsidRDefault="00797A44" w:rsidP="00797A44">
      <w:pPr>
        <w:spacing w:after="0" w:line="240" w:lineRule="auto"/>
        <w:jc w:val="center"/>
        <w:rPr>
          <w:rFonts w:ascii="PermianSerifTypeface" w:eastAsia="Times New Roman" w:hAnsi="PermianSerifTypeface" w:cs="Arial"/>
          <w:b/>
          <w:bCs/>
          <w:kern w:val="0"/>
          <w:sz w:val="24"/>
          <w:szCs w:val="24"/>
          <w:lang w:eastAsia="ro-MD"/>
          <w14:ligatures w14:val="none"/>
        </w:rPr>
      </w:pPr>
    </w:p>
    <w:p w14:paraId="1D9031ED" w14:textId="037E479F" w:rsidR="00151715" w:rsidRPr="003D7291" w:rsidRDefault="00797A44" w:rsidP="00CB6369">
      <w:pPr>
        <w:spacing w:after="0" w:line="240" w:lineRule="auto"/>
        <w:jc w:val="center"/>
        <w:rPr>
          <w:rFonts w:ascii="PermianSerifTypeface" w:eastAsia="Times New Roman" w:hAnsi="PermianSerifTypeface" w:cs="Arial"/>
          <w:b/>
          <w:bCs/>
          <w:kern w:val="0"/>
          <w:sz w:val="24"/>
          <w:szCs w:val="24"/>
          <w:lang w:eastAsia="ro-MD"/>
          <w14:ligatures w14:val="none"/>
        </w:rPr>
      </w:pPr>
      <w:bookmarkStart w:id="1" w:name="_Hlk148018518"/>
      <w:r w:rsidRPr="003D7291">
        <w:rPr>
          <w:rFonts w:ascii="PermianSerifTypeface" w:eastAsia="Times New Roman" w:hAnsi="PermianSerifTypeface" w:cs="Arial"/>
          <w:b/>
          <w:bCs/>
          <w:kern w:val="0"/>
          <w:sz w:val="24"/>
          <w:szCs w:val="24"/>
          <w:lang w:eastAsia="ro-MD"/>
          <w14:ligatures w14:val="none"/>
        </w:rPr>
        <w:t xml:space="preserve">Pentru aprobarea </w:t>
      </w:r>
      <w:r w:rsidR="00151715" w:rsidRPr="003D7291">
        <w:rPr>
          <w:rFonts w:ascii="PermianSerifTypeface" w:eastAsia="Times New Roman" w:hAnsi="PermianSerifTypeface" w:cs="Arial"/>
          <w:b/>
          <w:bCs/>
          <w:kern w:val="0"/>
          <w:sz w:val="24"/>
          <w:szCs w:val="24"/>
          <w:lang w:eastAsia="ro-MD"/>
          <w14:ligatures w14:val="none"/>
        </w:rPr>
        <w:t xml:space="preserve">în redacție nouă a </w:t>
      </w:r>
    </w:p>
    <w:p w14:paraId="4A4D0EA3" w14:textId="4CD6299A" w:rsidR="00EA4E31" w:rsidRPr="003D7291" w:rsidRDefault="00151715" w:rsidP="00151715">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Regulamentului cu privire la avizarea, înregistrarea și transparența structurii de proprietate a organizațiilor de creditare nebancară</w:t>
      </w:r>
    </w:p>
    <w:bookmarkEnd w:id="1"/>
    <w:p w14:paraId="475DE5A7" w14:textId="77777777" w:rsidR="00797A44" w:rsidRPr="003D7291" w:rsidRDefault="00797A44" w:rsidP="00EA4E31">
      <w:pPr>
        <w:spacing w:after="0" w:line="240" w:lineRule="auto"/>
        <w:jc w:val="center"/>
        <w:rPr>
          <w:rFonts w:ascii="PermianSerifTypeface" w:eastAsia="Times New Roman" w:hAnsi="PermianSerifTypeface" w:cs="Arial"/>
          <w:kern w:val="0"/>
          <w:sz w:val="24"/>
          <w:szCs w:val="24"/>
          <w:lang w:eastAsia="ro-MD"/>
          <w14:ligatures w14:val="none"/>
        </w:rPr>
      </w:pPr>
    </w:p>
    <w:p w14:paraId="7B483CB8" w14:textId="77777777" w:rsidR="00797A44" w:rsidRPr="003D7291" w:rsidRDefault="00797A44" w:rsidP="00EA4E31">
      <w:pPr>
        <w:spacing w:after="0" w:line="240" w:lineRule="auto"/>
        <w:jc w:val="center"/>
        <w:rPr>
          <w:rFonts w:ascii="PermianSerifTypeface" w:eastAsia="Times New Roman" w:hAnsi="PermianSerifTypeface" w:cs="Arial"/>
          <w:kern w:val="0"/>
          <w:sz w:val="24"/>
          <w:szCs w:val="24"/>
          <w:lang w:eastAsia="ro-MD"/>
          <w14:ligatures w14:val="none"/>
        </w:rPr>
      </w:pPr>
    </w:p>
    <w:p w14:paraId="7B2D72B2" w14:textId="08ACC4B0" w:rsidR="00047929" w:rsidRPr="003D7291" w:rsidRDefault="00EA4E31" w:rsidP="00EA4E31">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În temeiul prevederilor </w:t>
      </w:r>
      <w:bookmarkStart w:id="2" w:name="_Hlk148018492"/>
      <w:r w:rsidR="00151715" w:rsidRPr="003D7291">
        <w:rPr>
          <w:rFonts w:ascii="PermianSerifTypeface" w:eastAsia="Times New Roman" w:hAnsi="PermianSerifTypeface" w:cs="Arial"/>
          <w:kern w:val="0"/>
          <w:sz w:val="24"/>
          <w:szCs w:val="24"/>
          <w:lang w:eastAsia="ro-MD"/>
          <w14:ligatures w14:val="none"/>
        </w:rPr>
        <w:t xml:space="preserve">art. 11 alin. (1), art. 27 alin. (1) lit. c) și art. 5 lit. p) din Legea nr.548/1995 cu privire la Banca Națională a Moldovei (republicată în Monitorul Oficial al Republicii Moldova, 2015, nr.297-300, art.544), art. 11-20, </w:t>
      </w:r>
      <w:bookmarkEnd w:id="2"/>
      <w:r w:rsidRPr="003D7291">
        <w:rPr>
          <w:rFonts w:ascii="PermianSerifTypeface" w:eastAsia="Times New Roman" w:hAnsi="PermianSerifTypeface" w:cs="Arial"/>
          <w:kern w:val="0"/>
          <w:sz w:val="24"/>
          <w:szCs w:val="24"/>
          <w:lang w:eastAsia="ro-MD"/>
          <w14:ligatures w14:val="none"/>
        </w:rPr>
        <w:t>şi art.</w:t>
      </w:r>
      <w:r w:rsidR="004B07C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23 alin.</w:t>
      </w:r>
      <w:r w:rsidR="004B07C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(4) lit.</w:t>
      </w:r>
      <w:r w:rsidR="004B07C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b)</w:t>
      </w:r>
      <w:r w:rsidR="00047929" w:rsidRPr="003D7291">
        <w:rPr>
          <w:rFonts w:ascii="PermianSerifTypeface" w:eastAsia="Times New Roman" w:hAnsi="PermianSerifTypeface" w:cs="Arial"/>
          <w:kern w:val="0"/>
          <w:sz w:val="24"/>
          <w:szCs w:val="24"/>
          <w:lang w:eastAsia="ro-MD"/>
          <w14:ligatures w14:val="none"/>
        </w:rPr>
        <w:t xml:space="preserve"> și alin.</w:t>
      </w:r>
      <w:r w:rsidR="004B07C1" w:rsidRPr="003D7291">
        <w:rPr>
          <w:rFonts w:ascii="PermianSerifTypeface" w:eastAsia="Times New Roman" w:hAnsi="PermianSerifTypeface" w:cs="Arial"/>
          <w:kern w:val="0"/>
          <w:sz w:val="24"/>
          <w:szCs w:val="24"/>
          <w:lang w:eastAsia="ro-MD"/>
          <w14:ligatures w14:val="none"/>
        </w:rPr>
        <w:t xml:space="preserve"> </w:t>
      </w:r>
      <w:r w:rsidR="00047929" w:rsidRPr="003D7291">
        <w:rPr>
          <w:rFonts w:ascii="PermianSerifTypeface" w:eastAsia="Times New Roman" w:hAnsi="PermianSerifTypeface" w:cs="Arial"/>
          <w:kern w:val="0"/>
          <w:sz w:val="24"/>
          <w:szCs w:val="24"/>
          <w:lang w:eastAsia="ro-MD"/>
          <w14:ligatures w14:val="none"/>
        </w:rPr>
        <w:t>(6)</w:t>
      </w:r>
      <w:r w:rsidRPr="003D7291">
        <w:rPr>
          <w:rFonts w:ascii="PermianSerifTypeface" w:eastAsia="Times New Roman" w:hAnsi="PermianSerifTypeface" w:cs="Arial"/>
          <w:kern w:val="0"/>
          <w:sz w:val="24"/>
          <w:szCs w:val="24"/>
          <w:lang w:eastAsia="ro-MD"/>
          <w14:ligatures w14:val="none"/>
        </w:rPr>
        <w:t xml:space="preserve"> din Legea nr.</w:t>
      </w:r>
      <w:r w:rsidR="004B07C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1/2018 cu privire la organizaţiile de creditare nebancară (Monitorul Oficial al Republicii Moldova, 2018, nr.108–112, art.</w:t>
      </w:r>
      <w:r w:rsidR="004B07C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200), </w:t>
      </w:r>
      <w:r w:rsidR="00797A44" w:rsidRPr="003D7291">
        <w:rPr>
          <w:rFonts w:ascii="PermianSerifTypeface" w:eastAsia="Times New Roman" w:hAnsi="PermianSerifTypeface" w:cs="Arial"/>
          <w:kern w:val="0"/>
          <w:sz w:val="24"/>
          <w:szCs w:val="24"/>
          <w:lang w:eastAsia="ro-MD"/>
          <w14:ligatures w14:val="none"/>
        </w:rPr>
        <w:t>Comitetul executiv al Băncii Naționale a Moldovei</w:t>
      </w:r>
    </w:p>
    <w:p w14:paraId="5C99733E" w14:textId="77777777" w:rsidR="004B07C1" w:rsidRPr="003D7291" w:rsidRDefault="004B07C1" w:rsidP="00EA4E31">
      <w:pPr>
        <w:spacing w:after="0" w:line="240" w:lineRule="auto"/>
        <w:jc w:val="center"/>
        <w:rPr>
          <w:rFonts w:ascii="PermianSerifTypeface" w:eastAsia="Times New Roman" w:hAnsi="PermianSerifTypeface" w:cs="Arial"/>
          <w:b/>
          <w:bCs/>
          <w:kern w:val="0"/>
          <w:sz w:val="24"/>
          <w:szCs w:val="24"/>
          <w:lang w:eastAsia="ro-MD"/>
          <w14:ligatures w14:val="none"/>
        </w:rPr>
      </w:pPr>
    </w:p>
    <w:p w14:paraId="408FCA2A" w14:textId="2014E4C7" w:rsidR="00EA4E31" w:rsidRPr="003D7291" w:rsidRDefault="00EA4E31" w:rsidP="00EA4E31">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HOTĂRĂŞTE:</w:t>
      </w:r>
    </w:p>
    <w:p w14:paraId="26A1E002" w14:textId="77777777" w:rsidR="004B07C1" w:rsidRPr="003D7291" w:rsidRDefault="004B07C1" w:rsidP="00EA4E31">
      <w:pPr>
        <w:spacing w:after="0" w:line="240" w:lineRule="auto"/>
        <w:jc w:val="center"/>
        <w:rPr>
          <w:rFonts w:ascii="PermianSerifTypeface" w:eastAsia="Times New Roman" w:hAnsi="PermianSerifTypeface" w:cs="Arial"/>
          <w:b/>
          <w:bCs/>
          <w:kern w:val="0"/>
          <w:sz w:val="24"/>
          <w:szCs w:val="24"/>
          <w:lang w:eastAsia="ro-MD"/>
          <w14:ligatures w14:val="none"/>
        </w:rPr>
      </w:pPr>
    </w:p>
    <w:p w14:paraId="674B8CA4" w14:textId="417F635B" w:rsidR="00EA4E31" w:rsidRPr="003D7291" w:rsidRDefault="00EA4E31" w:rsidP="00CA357B">
      <w:pPr>
        <w:pStyle w:val="ListParagraph"/>
        <w:numPr>
          <w:ilvl w:val="0"/>
          <w:numId w:val="2"/>
        </w:numPr>
        <w:spacing w:after="0" w:line="240" w:lineRule="auto"/>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Se aprobă</w:t>
      </w:r>
      <w:r w:rsidR="00797A44" w:rsidRPr="003D7291">
        <w:rPr>
          <w:rFonts w:ascii="PermianSerifTypeface" w:eastAsia="Times New Roman" w:hAnsi="PermianSerifTypeface" w:cs="Arial"/>
          <w:kern w:val="0"/>
          <w:sz w:val="24"/>
          <w:szCs w:val="24"/>
          <w:lang w:eastAsia="ro-MD"/>
          <w14:ligatures w14:val="none"/>
        </w:rPr>
        <w:t xml:space="preserve"> </w:t>
      </w:r>
      <w:bookmarkStart w:id="3" w:name="_Hlk148018536"/>
      <w:r w:rsidR="00797A44" w:rsidRPr="003D7291">
        <w:rPr>
          <w:rFonts w:ascii="PermianSerifTypeface" w:eastAsia="Times New Roman" w:hAnsi="PermianSerifTypeface" w:cs="Arial"/>
          <w:kern w:val="0"/>
          <w:sz w:val="24"/>
          <w:szCs w:val="24"/>
          <w:lang w:eastAsia="ro-MD"/>
          <w14:ligatures w14:val="none"/>
        </w:rPr>
        <w:t>în redacție nouă</w:t>
      </w:r>
      <w:r w:rsidRPr="003D7291">
        <w:rPr>
          <w:rFonts w:ascii="PermianSerifTypeface" w:eastAsia="Times New Roman" w:hAnsi="PermianSerifTypeface" w:cs="Arial"/>
          <w:kern w:val="0"/>
          <w:sz w:val="24"/>
          <w:szCs w:val="24"/>
          <w:lang w:eastAsia="ro-MD"/>
          <w14:ligatures w14:val="none"/>
        </w:rPr>
        <w:t xml:space="preserve"> </w:t>
      </w:r>
      <w:r w:rsidR="00151715" w:rsidRPr="003D7291">
        <w:rPr>
          <w:rFonts w:ascii="PermianSerifTypeface" w:eastAsia="Times New Roman" w:hAnsi="PermianSerifTypeface" w:cs="Arial"/>
          <w:kern w:val="0"/>
          <w:sz w:val="24"/>
          <w:szCs w:val="24"/>
          <w:lang w:eastAsia="ro-MD"/>
          <w14:ligatures w14:val="none"/>
        </w:rPr>
        <w:t>Regulamentul cu privire la avizarea, înregistrarea și transparența structurii de proprietate a organizaţiilor de creditare nebancară</w:t>
      </w:r>
      <w:bookmarkEnd w:id="3"/>
      <w:r w:rsidR="00CD5D60" w:rsidRPr="003D7291">
        <w:rPr>
          <w:rFonts w:ascii="PermianSerifTypeface" w:eastAsia="Times New Roman" w:hAnsi="PermianSerifTypeface" w:cs="Arial"/>
          <w:kern w:val="0"/>
          <w:sz w:val="24"/>
          <w:szCs w:val="24"/>
          <w:lang w:eastAsia="ro-MD"/>
          <w14:ligatures w14:val="none"/>
        </w:rPr>
        <w:t>.</w:t>
      </w:r>
    </w:p>
    <w:p w14:paraId="3B71B048" w14:textId="77777777" w:rsidR="00CA357B" w:rsidRPr="003D7291" w:rsidRDefault="00CA357B" w:rsidP="00CA357B">
      <w:pPr>
        <w:pStyle w:val="ListParagraph"/>
        <w:numPr>
          <w:ilvl w:val="0"/>
          <w:numId w:val="2"/>
        </w:numPr>
        <w:spacing w:after="0" w:line="240" w:lineRule="auto"/>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Se abrogă Hotărârea Comisiei Naționale a Pieței Financiare nr. 41/4 din 17.09.2018, publicată în Monitorul Oficial al R. Moldova nr. 366-376 art. 1459 din 28.09.2018. </w:t>
      </w:r>
    </w:p>
    <w:p w14:paraId="585F522F" w14:textId="4CA33AAE" w:rsidR="00EA4E31" w:rsidRPr="003D7291" w:rsidRDefault="00EA4E31" w:rsidP="00CA357B">
      <w:pPr>
        <w:pStyle w:val="ListParagraph"/>
        <w:numPr>
          <w:ilvl w:val="0"/>
          <w:numId w:val="2"/>
        </w:numPr>
        <w:spacing w:after="0" w:line="240" w:lineRule="auto"/>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Prezenta hotărâre intră în vigoare</w:t>
      </w:r>
      <w:r w:rsidR="00BB5E23" w:rsidRPr="003D7291">
        <w:rPr>
          <w:rFonts w:ascii="PermianSerifTypeface" w:eastAsia="Times New Roman" w:hAnsi="PermianSerifTypeface" w:cs="Arial"/>
          <w:kern w:val="0"/>
          <w:sz w:val="24"/>
          <w:szCs w:val="24"/>
          <w:lang w:eastAsia="ro-MD"/>
          <w14:ligatures w14:val="none"/>
        </w:rPr>
        <w:t xml:space="preserve"> în termen de o lună de</w:t>
      </w:r>
      <w:r w:rsidRPr="003D7291">
        <w:rPr>
          <w:rFonts w:ascii="PermianSerifTypeface" w:eastAsia="Times New Roman" w:hAnsi="PermianSerifTypeface" w:cs="Arial"/>
          <w:kern w:val="0"/>
          <w:sz w:val="24"/>
          <w:szCs w:val="24"/>
          <w:lang w:eastAsia="ro-MD"/>
          <w14:ligatures w14:val="none"/>
        </w:rPr>
        <w:t xml:space="preserve"> la</w:t>
      </w:r>
      <w:r w:rsidR="007965F8" w:rsidRPr="003D7291">
        <w:rPr>
          <w:rFonts w:ascii="PermianSerifTypeface" w:eastAsia="Times New Roman" w:hAnsi="PermianSerifTypeface" w:cs="Arial"/>
          <w:kern w:val="0"/>
          <w:sz w:val="24"/>
          <w:szCs w:val="24"/>
          <w:lang w:eastAsia="ro-MD"/>
          <w14:ligatures w14:val="none"/>
        </w:rPr>
        <w:t xml:space="preserve"> data publicării</w:t>
      </w:r>
      <w:r w:rsidR="00BB5E23" w:rsidRPr="003D7291">
        <w:rPr>
          <w:rFonts w:ascii="PermianSerifTypeface" w:eastAsia="Times New Roman" w:hAnsi="PermianSerifTypeface" w:cs="Arial"/>
          <w:kern w:val="0"/>
          <w:sz w:val="24"/>
          <w:szCs w:val="24"/>
          <w:lang w:eastAsia="ro-MD"/>
          <w14:ligatures w14:val="none"/>
        </w:rPr>
        <w:t xml:space="preserve"> în Monitorul Oficial al Republicii Moldova</w:t>
      </w:r>
      <w:r w:rsidRPr="003D7291">
        <w:rPr>
          <w:rFonts w:ascii="PermianSerifTypeface" w:eastAsia="Times New Roman" w:hAnsi="PermianSerifTypeface" w:cs="Arial"/>
          <w:kern w:val="0"/>
          <w:sz w:val="24"/>
          <w:szCs w:val="24"/>
          <w:lang w:eastAsia="ro-MD"/>
          <w14:ligatures w14:val="none"/>
        </w:rPr>
        <w:t>.</w:t>
      </w:r>
    </w:p>
    <w:p w14:paraId="07D90125" w14:textId="77777777" w:rsidR="00047929" w:rsidRPr="003D7291" w:rsidRDefault="00047929" w:rsidP="00047929">
      <w:pPr>
        <w:spacing w:after="0" w:line="240" w:lineRule="auto"/>
        <w:jc w:val="right"/>
        <w:rPr>
          <w:rFonts w:ascii="PermianSerifTypeface" w:eastAsia="Times New Roman" w:hAnsi="PermianSerifTypeface" w:cs="Arial"/>
          <w:kern w:val="0"/>
          <w:sz w:val="24"/>
          <w:szCs w:val="24"/>
          <w:lang w:eastAsia="ro-MD"/>
          <w14:ligatures w14:val="none"/>
        </w:rPr>
      </w:pPr>
    </w:p>
    <w:p w14:paraId="75E5B11C" w14:textId="77777777" w:rsidR="00797A44" w:rsidRPr="003D7291" w:rsidRDefault="00797A44" w:rsidP="00047929">
      <w:pPr>
        <w:spacing w:after="0" w:line="240" w:lineRule="auto"/>
        <w:jc w:val="right"/>
        <w:rPr>
          <w:rFonts w:ascii="PermianSerifTypeface" w:eastAsia="Times New Roman" w:hAnsi="PermianSerifTypeface" w:cs="Arial"/>
          <w:kern w:val="0"/>
          <w:sz w:val="24"/>
          <w:szCs w:val="24"/>
          <w:lang w:eastAsia="ro-MD"/>
          <w14:ligatures w14:val="none"/>
        </w:rPr>
      </w:pPr>
    </w:p>
    <w:p w14:paraId="643AD448" w14:textId="77777777" w:rsidR="00797A44" w:rsidRPr="003D7291" w:rsidRDefault="00797A44" w:rsidP="00047929">
      <w:pPr>
        <w:spacing w:after="0" w:line="240" w:lineRule="auto"/>
        <w:jc w:val="right"/>
        <w:rPr>
          <w:rFonts w:ascii="PermianSerifTypeface" w:eastAsia="Times New Roman" w:hAnsi="PermianSerifTypeface" w:cs="Arial"/>
          <w:kern w:val="0"/>
          <w:sz w:val="24"/>
          <w:szCs w:val="24"/>
          <w:lang w:eastAsia="ro-MD"/>
          <w14:ligatures w14:val="none"/>
        </w:rPr>
      </w:pPr>
    </w:p>
    <w:p w14:paraId="0EDCF6A6" w14:textId="77777777" w:rsidR="00797A44" w:rsidRPr="003D7291" w:rsidRDefault="00797A44" w:rsidP="003D7291">
      <w:pPr>
        <w:spacing w:after="0" w:line="240" w:lineRule="auto"/>
        <w:rPr>
          <w:rFonts w:ascii="PermianSerifTypeface" w:eastAsia="Times New Roman" w:hAnsi="PermianSerifTypeface" w:cs="Arial"/>
          <w:kern w:val="0"/>
          <w:sz w:val="24"/>
          <w:szCs w:val="24"/>
          <w:lang w:eastAsia="ro-MD"/>
          <w14:ligatures w14:val="none"/>
        </w:rPr>
      </w:pPr>
    </w:p>
    <w:p w14:paraId="6DF19396" w14:textId="77777777" w:rsidR="00797A44" w:rsidRPr="003D7291" w:rsidRDefault="00797A44" w:rsidP="00047929">
      <w:pPr>
        <w:spacing w:after="0" w:line="240" w:lineRule="auto"/>
        <w:jc w:val="right"/>
        <w:rPr>
          <w:rFonts w:ascii="PermianSerifTypeface" w:eastAsia="Times New Roman" w:hAnsi="PermianSerifTypeface" w:cs="Arial"/>
          <w:kern w:val="0"/>
          <w:sz w:val="24"/>
          <w:szCs w:val="24"/>
          <w:lang w:eastAsia="ro-MD"/>
          <w14:ligatures w14:val="none"/>
        </w:rPr>
      </w:pPr>
    </w:p>
    <w:p w14:paraId="48915A70" w14:textId="09DEE1D0" w:rsidR="00797A44" w:rsidRPr="003D7291" w:rsidRDefault="00797A44" w:rsidP="00047929">
      <w:pPr>
        <w:spacing w:after="0" w:line="240" w:lineRule="auto"/>
        <w:jc w:val="right"/>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Președintele </w:t>
      </w:r>
    </w:p>
    <w:p w14:paraId="44D57D27" w14:textId="14E20A2C" w:rsidR="00797A44" w:rsidRPr="003D7291" w:rsidRDefault="00797A44" w:rsidP="00047929">
      <w:pPr>
        <w:spacing w:after="0" w:line="240" w:lineRule="auto"/>
        <w:jc w:val="right"/>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Comitetului executiv</w:t>
      </w:r>
    </w:p>
    <w:p w14:paraId="638FE218" w14:textId="77777777" w:rsidR="00797A44" w:rsidRPr="003D7291" w:rsidRDefault="00797A44" w:rsidP="00047929">
      <w:pPr>
        <w:spacing w:after="0" w:line="240" w:lineRule="auto"/>
        <w:jc w:val="right"/>
        <w:rPr>
          <w:rFonts w:ascii="PermianSerifTypeface" w:eastAsia="Times New Roman" w:hAnsi="PermianSerifTypeface" w:cs="Arial"/>
          <w:kern w:val="0"/>
          <w:sz w:val="24"/>
          <w:szCs w:val="24"/>
          <w:lang w:eastAsia="ro-MD"/>
          <w14:ligatures w14:val="none"/>
        </w:rPr>
      </w:pPr>
    </w:p>
    <w:p w14:paraId="6E0C93F6" w14:textId="77777777" w:rsidR="00797A44" w:rsidRPr="003D7291" w:rsidRDefault="00797A44" w:rsidP="00047929">
      <w:pPr>
        <w:spacing w:after="0" w:line="240" w:lineRule="auto"/>
        <w:jc w:val="right"/>
        <w:rPr>
          <w:rFonts w:ascii="PermianSerifTypeface" w:eastAsia="Times New Roman" w:hAnsi="PermianSerifTypeface" w:cs="Arial"/>
          <w:kern w:val="0"/>
          <w:sz w:val="24"/>
          <w:szCs w:val="24"/>
          <w:lang w:eastAsia="ro-MD"/>
          <w14:ligatures w14:val="none"/>
        </w:rPr>
      </w:pPr>
    </w:p>
    <w:p w14:paraId="09008A5E" w14:textId="7FE2600D" w:rsidR="00797A44" w:rsidRPr="003D7291" w:rsidRDefault="00797A44" w:rsidP="00047929">
      <w:pPr>
        <w:spacing w:after="0" w:line="240" w:lineRule="auto"/>
        <w:jc w:val="right"/>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Octavian ARMAȘU</w:t>
      </w:r>
    </w:p>
    <w:p w14:paraId="66C90160" w14:textId="7F15AA38" w:rsidR="00047929" w:rsidRPr="003D7291" w:rsidRDefault="000756B2" w:rsidP="006B1E87">
      <w:pPr>
        <w:keepNext/>
        <w:pageBreakBefore/>
        <w:spacing w:after="0" w:line="240" w:lineRule="auto"/>
        <w:jc w:val="right"/>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lastRenderedPageBreak/>
        <w:t>Aprobat</w:t>
      </w:r>
    </w:p>
    <w:p w14:paraId="48469CA3" w14:textId="74DF2F07" w:rsidR="00047929" w:rsidRPr="003D7291" w:rsidRDefault="000756B2" w:rsidP="00047929">
      <w:pPr>
        <w:spacing w:after="0" w:line="240" w:lineRule="auto"/>
        <w:jc w:val="right"/>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prin </w:t>
      </w:r>
      <w:r w:rsidR="00047929" w:rsidRPr="003D7291">
        <w:rPr>
          <w:rFonts w:ascii="PermianSerifTypeface" w:eastAsia="Times New Roman" w:hAnsi="PermianSerifTypeface" w:cs="Arial"/>
          <w:kern w:val="0"/>
          <w:sz w:val="24"/>
          <w:szCs w:val="24"/>
          <w:lang w:eastAsia="ro-MD"/>
          <w14:ligatures w14:val="none"/>
        </w:rPr>
        <w:t xml:space="preserve">Hotărârea </w:t>
      </w:r>
      <w:r w:rsidR="00797A44" w:rsidRPr="003D7291">
        <w:rPr>
          <w:rFonts w:ascii="PermianSerifTypeface" w:eastAsia="Times New Roman" w:hAnsi="PermianSerifTypeface" w:cs="Arial"/>
          <w:kern w:val="0"/>
          <w:sz w:val="24"/>
          <w:szCs w:val="24"/>
          <w:lang w:eastAsia="ro-MD"/>
          <w14:ligatures w14:val="none"/>
        </w:rPr>
        <w:t>Comitetului executiv al</w:t>
      </w:r>
    </w:p>
    <w:p w14:paraId="5F1E6B5D" w14:textId="377347E0" w:rsidR="00797A44" w:rsidRPr="003D7291" w:rsidRDefault="00797A44" w:rsidP="00047929">
      <w:pPr>
        <w:spacing w:after="0" w:line="240" w:lineRule="auto"/>
        <w:jc w:val="right"/>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Băncii Naționale a Moldovei</w:t>
      </w:r>
    </w:p>
    <w:p w14:paraId="57F3EE1C" w14:textId="1AA87F3D" w:rsidR="00047929" w:rsidRPr="003D7291" w:rsidRDefault="00047929" w:rsidP="00047929">
      <w:pPr>
        <w:spacing w:after="0" w:line="240" w:lineRule="auto"/>
        <w:jc w:val="right"/>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nr.</w:t>
      </w:r>
      <w:r w:rsidR="00797A44" w:rsidRPr="003D7291">
        <w:rPr>
          <w:rFonts w:ascii="PermianSerifTypeface" w:eastAsia="Times New Roman" w:hAnsi="PermianSerifTypeface" w:cs="Arial"/>
          <w:kern w:val="0"/>
          <w:sz w:val="24"/>
          <w:szCs w:val="24"/>
          <w:lang w:eastAsia="ro-MD"/>
          <w14:ligatures w14:val="none"/>
        </w:rPr>
        <w:t>_____</w:t>
      </w:r>
      <w:r w:rsidRPr="003D7291">
        <w:rPr>
          <w:rFonts w:ascii="PermianSerifTypeface" w:eastAsia="Times New Roman" w:hAnsi="PermianSerifTypeface" w:cs="Arial"/>
          <w:kern w:val="0"/>
          <w:sz w:val="24"/>
          <w:szCs w:val="24"/>
          <w:lang w:eastAsia="ro-MD"/>
          <w14:ligatures w14:val="none"/>
        </w:rPr>
        <w:t xml:space="preserve"> din </w:t>
      </w:r>
      <w:r w:rsidR="00797A44" w:rsidRPr="003D7291">
        <w:rPr>
          <w:rFonts w:ascii="PermianSerifTypeface" w:eastAsia="Times New Roman" w:hAnsi="PermianSerifTypeface" w:cs="Arial"/>
          <w:kern w:val="0"/>
          <w:sz w:val="24"/>
          <w:szCs w:val="24"/>
          <w:lang w:eastAsia="ro-MD"/>
          <w14:ligatures w14:val="none"/>
        </w:rPr>
        <w:t>__________</w:t>
      </w:r>
    </w:p>
    <w:p w14:paraId="498C0570" w14:textId="77777777" w:rsidR="00EA4E31" w:rsidRPr="003D7291" w:rsidRDefault="00EA4E31" w:rsidP="00EA4E31">
      <w:pPr>
        <w:spacing w:after="0" w:line="240" w:lineRule="auto"/>
        <w:jc w:val="center"/>
        <w:rPr>
          <w:rFonts w:ascii="PermianSerifTypeface" w:eastAsia="Times New Roman" w:hAnsi="PermianSerifTypeface" w:cs="Arial"/>
          <w:b/>
          <w:bCs/>
          <w:kern w:val="0"/>
          <w:sz w:val="24"/>
          <w:szCs w:val="24"/>
          <w:lang w:eastAsia="ro-MD"/>
          <w14:ligatures w14:val="none"/>
        </w:rPr>
      </w:pPr>
    </w:p>
    <w:p w14:paraId="4BA67A18" w14:textId="77777777" w:rsidR="003D7291" w:rsidRDefault="003D7291" w:rsidP="007640FE">
      <w:pPr>
        <w:spacing w:after="0" w:line="240" w:lineRule="auto"/>
        <w:jc w:val="center"/>
        <w:rPr>
          <w:rFonts w:ascii="PermianSerifTypeface" w:eastAsia="Times New Roman" w:hAnsi="PermianSerifTypeface" w:cs="Arial"/>
          <w:b/>
          <w:bCs/>
          <w:kern w:val="0"/>
          <w:sz w:val="24"/>
          <w:szCs w:val="24"/>
          <w:lang w:eastAsia="ro-MD"/>
          <w14:ligatures w14:val="none"/>
        </w:rPr>
      </w:pPr>
      <w:bookmarkStart w:id="4" w:name="_Hlk141104748"/>
    </w:p>
    <w:p w14:paraId="36A6DE6A" w14:textId="77777777" w:rsidR="003D7291" w:rsidRDefault="003D7291" w:rsidP="007640FE">
      <w:pPr>
        <w:spacing w:after="0" w:line="240" w:lineRule="auto"/>
        <w:jc w:val="center"/>
        <w:rPr>
          <w:rFonts w:ascii="PermianSerifTypeface" w:eastAsia="Times New Roman" w:hAnsi="PermianSerifTypeface" w:cs="Arial"/>
          <w:b/>
          <w:bCs/>
          <w:kern w:val="0"/>
          <w:sz w:val="24"/>
          <w:szCs w:val="24"/>
          <w:lang w:eastAsia="ro-MD"/>
          <w14:ligatures w14:val="none"/>
        </w:rPr>
      </w:pPr>
    </w:p>
    <w:p w14:paraId="0D2A7DE0" w14:textId="3AAF4A38" w:rsidR="007640FE" w:rsidRPr="001076AC" w:rsidRDefault="007640FE" w:rsidP="007640FE">
      <w:pPr>
        <w:spacing w:after="0" w:line="240" w:lineRule="auto"/>
        <w:jc w:val="center"/>
        <w:rPr>
          <w:rFonts w:ascii="PermianSerifTypeface" w:eastAsia="Times New Roman" w:hAnsi="PermianSerifTypeface" w:cs="Arial"/>
          <w:b/>
          <w:bCs/>
          <w:kern w:val="0"/>
          <w:sz w:val="24"/>
          <w:szCs w:val="24"/>
          <w:lang w:eastAsia="ro-MD"/>
          <w14:ligatures w14:val="none"/>
        </w:rPr>
      </w:pPr>
      <w:r w:rsidRPr="001076AC">
        <w:rPr>
          <w:rFonts w:ascii="PermianSerifTypeface" w:eastAsia="Times New Roman" w:hAnsi="PermianSerifTypeface" w:cs="Arial"/>
          <w:b/>
          <w:bCs/>
          <w:kern w:val="0"/>
          <w:sz w:val="24"/>
          <w:szCs w:val="24"/>
          <w:lang w:eastAsia="ro-MD"/>
          <w14:ligatures w14:val="none"/>
        </w:rPr>
        <w:t>REGULAMENT</w:t>
      </w:r>
    </w:p>
    <w:p w14:paraId="2073E3E2" w14:textId="4D48480D" w:rsidR="007640FE" w:rsidRPr="001076AC" w:rsidRDefault="007640FE" w:rsidP="00CB6369">
      <w:pPr>
        <w:spacing w:after="0" w:line="240" w:lineRule="auto"/>
        <w:ind w:firstLine="567"/>
        <w:jc w:val="center"/>
        <w:rPr>
          <w:rFonts w:ascii="PermianSerifTypeface" w:eastAsia="Times New Roman" w:hAnsi="PermianSerifTypeface" w:cs="Arial"/>
          <w:b/>
          <w:bCs/>
          <w:kern w:val="0"/>
          <w:sz w:val="24"/>
          <w:szCs w:val="24"/>
          <w:lang w:eastAsia="ro-MD"/>
          <w14:ligatures w14:val="none"/>
        </w:rPr>
      </w:pPr>
      <w:r w:rsidRPr="001076AC">
        <w:rPr>
          <w:rFonts w:ascii="PermianSerifTypeface" w:eastAsia="Times New Roman" w:hAnsi="PermianSerifTypeface" w:cs="Arial"/>
          <w:b/>
          <w:bCs/>
          <w:kern w:val="0"/>
          <w:sz w:val="24"/>
          <w:szCs w:val="24"/>
          <w:lang w:eastAsia="ro-MD"/>
          <w14:ligatures w14:val="none"/>
        </w:rPr>
        <w:t xml:space="preserve">cu privire la </w:t>
      </w:r>
      <w:r w:rsidR="000756B2" w:rsidRPr="001076AC">
        <w:rPr>
          <w:rFonts w:ascii="PermianSerifTypeface" w:eastAsia="Times New Roman" w:hAnsi="PermianSerifTypeface" w:cs="Arial"/>
          <w:b/>
          <w:bCs/>
          <w:kern w:val="0"/>
          <w:sz w:val="24"/>
          <w:szCs w:val="24"/>
          <w:lang w:eastAsia="ro-MD"/>
          <w14:ligatures w14:val="none"/>
        </w:rPr>
        <w:t>avizarea, înregistrarea și transparența structurii de proprietate a organizațiilor de creditare nebancară</w:t>
      </w:r>
      <w:bookmarkEnd w:id="4"/>
    </w:p>
    <w:p w14:paraId="154C3833" w14:textId="77777777" w:rsidR="00CB6369" w:rsidRPr="003D7291" w:rsidRDefault="00CB6369" w:rsidP="007640FE">
      <w:pPr>
        <w:spacing w:after="0" w:line="240" w:lineRule="auto"/>
        <w:jc w:val="center"/>
        <w:rPr>
          <w:rFonts w:ascii="PermianSerifTypeface" w:eastAsia="Times New Roman" w:hAnsi="PermianSerifTypeface" w:cs="Arial"/>
          <w:b/>
          <w:bCs/>
          <w:kern w:val="0"/>
          <w:sz w:val="24"/>
          <w:szCs w:val="24"/>
          <w:lang w:eastAsia="ro-MD"/>
          <w14:ligatures w14:val="none"/>
        </w:rPr>
      </w:pPr>
    </w:p>
    <w:p w14:paraId="15CDCE20" w14:textId="77777777" w:rsidR="003D7291" w:rsidRDefault="003D7291" w:rsidP="007640FE">
      <w:pPr>
        <w:spacing w:after="0" w:line="240" w:lineRule="auto"/>
        <w:jc w:val="center"/>
        <w:rPr>
          <w:rFonts w:ascii="PermianSerifTypeface" w:eastAsia="Times New Roman" w:hAnsi="PermianSerifTypeface" w:cs="Arial"/>
          <w:b/>
          <w:bCs/>
          <w:kern w:val="0"/>
          <w:sz w:val="24"/>
          <w:szCs w:val="24"/>
          <w:lang w:eastAsia="ro-MD"/>
          <w14:ligatures w14:val="none"/>
        </w:rPr>
      </w:pPr>
    </w:p>
    <w:p w14:paraId="18FA1C10" w14:textId="4DFA48F5" w:rsidR="007640FE" w:rsidRPr="003D7291" w:rsidRDefault="007640FE" w:rsidP="007640FE">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Capitolul I</w:t>
      </w:r>
    </w:p>
    <w:p w14:paraId="4E1345D0" w14:textId="77777777" w:rsidR="007640FE" w:rsidRDefault="007640FE" w:rsidP="007640FE">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DISPOZIŢII GENERALE</w:t>
      </w:r>
    </w:p>
    <w:p w14:paraId="086CC34B" w14:textId="77777777" w:rsidR="001076AC" w:rsidRPr="003D7291" w:rsidRDefault="001076AC" w:rsidP="007640FE">
      <w:pPr>
        <w:spacing w:after="0" w:line="240" w:lineRule="auto"/>
        <w:jc w:val="center"/>
        <w:rPr>
          <w:rFonts w:ascii="PermianSerifTypeface" w:eastAsia="Times New Roman" w:hAnsi="PermianSerifTypeface" w:cs="Arial"/>
          <w:b/>
          <w:bCs/>
          <w:kern w:val="0"/>
          <w:sz w:val="24"/>
          <w:szCs w:val="24"/>
          <w:lang w:eastAsia="ro-MD"/>
          <w14:ligatures w14:val="none"/>
        </w:rPr>
      </w:pPr>
    </w:p>
    <w:p w14:paraId="546A18A6" w14:textId="70F022D6" w:rsidR="007640FE" w:rsidRPr="003D7291" w:rsidRDefault="007640FE" w:rsidP="008219AA">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Regulamentul cu privire la </w:t>
      </w:r>
      <w:r w:rsidR="000756B2" w:rsidRPr="003D7291">
        <w:rPr>
          <w:rFonts w:ascii="PermianSerifTypeface" w:eastAsia="Times New Roman" w:hAnsi="PermianSerifTypeface" w:cs="Arial"/>
          <w:kern w:val="0"/>
          <w:sz w:val="24"/>
          <w:szCs w:val="24"/>
          <w:lang w:eastAsia="ro-MD"/>
          <w14:ligatures w14:val="none"/>
        </w:rPr>
        <w:t>avizarea, înregistrarea și transparența structurii de proprietate a organizaţiilor de creditare nebancară</w:t>
      </w:r>
      <w:r w:rsidR="000756B2" w:rsidRPr="003D7291" w:rsidDel="000756B2">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(în continuare – Regulament) stabileşte </w:t>
      </w:r>
      <w:r w:rsidR="00CE3833" w:rsidRPr="003D7291">
        <w:rPr>
          <w:rFonts w:ascii="PermianSerifTypeface" w:eastAsia="Times New Roman" w:hAnsi="PermianSerifTypeface" w:cs="Arial"/>
          <w:kern w:val="0"/>
          <w:sz w:val="24"/>
          <w:szCs w:val="24"/>
          <w:lang w:eastAsia="ro-MD"/>
          <w14:ligatures w14:val="none"/>
        </w:rPr>
        <w:t xml:space="preserve">condițiile și </w:t>
      </w:r>
      <w:r w:rsidRPr="003D7291">
        <w:rPr>
          <w:rFonts w:ascii="PermianSerifTypeface" w:eastAsia="Times New Roman" w:hAnsi="PermianSerifTypeface" w:cs="Arial"/>
          <w:kern w:val="0"/>
          <w:sz w:val="24"/>
          <w:szCs w:val="24"/>
          <w:lang w:eastAsia="ro-MD"/>
          <w14:ligatures w14:val="none"/>
        </w:rPr>
        <w:t xml:space="preserve">modul de </w:t>
      </w:r>
      <w:r w:rsidR="00CE3833" w:rsidRPr="003D7291">
        <w:rPr>
          <w:rFonts w:ascii="PermianSerifTypeface" w:eastAsia="Times New Roman" w:hAnsi="PermianSerifTypeface" w:cs="Arial"/>
          <w:kern w:val="0"/>
          <w:sz w:val="24"/>
          <w:szCs w:val="24"/>
          <w:lang w:eastAsia="ro-MD"/>
          <w14:ligatures w14:val="none"/>
        </w:rPr>
        <w:t xml:space="preserve">avizare și înregistrare a </w:t>
      </w:r>
      <w:r w:rsidRPr="003D7291">
        <w:rPr>
          <w:rFonts w:ascii="PermianSerifTypeface" w:eastAsia="Times New Roman" w:hAnsi="PermianSerifTypeface" w:cs="Arial"/>
          <w:kern w:val="0"/>
          <w:sz w:val="24"/>
          <w:szCs w:val="24"/>
          <w:lang w:eastAsia="ro-MD"/>
          <w14:ligatures w14:val="none"/>
        </w:rPr>
        <w:t>organizaţiilor de creditare nebancară (în continuare - OCN)</w:t>
      </w:r>
      <w:r w:rsidR="00CB6369"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în Registrul organizaţiilor de creditare nebancară autorizate (în continuare – </w:t>
      </w:r>
      <w:r w:rsidR="000756B2" w:rsidRPr="003D7291">
        <w:rPr>
          <w:rFonts w:ascii="PermianSerifTypeface" w:eastAsia="Times New Roman" w:hAnsi="PermianSerifTypeface" w:cs="Arial"/>
          <w:kern w:val="0"/>
          <w:sz w:val="24"/>
          <w:szCs w:val="24"/>
          <w:lang w:eastAsia="ro-MD"/>
          <w14:ligatures w14:val="none"/>
        </w:rPr>
        <w:t>ROCNA</w:t>
      </w:r>
      <w:r w:rsidRPr="003D7291">
        <w:rPr>
          <w:rFonts w:ascii="PermianSerifTypeface" w:eastAsia="Times New Roman" w:hAnsi="PermianSerifTypeface" w:cs="Arial"/>
          <w:kern w:val="0"/>
          <w:sz w:val="24"/>
          <w:szCs w:val="24"/>
          <w:lang w:eastAsia="ro-MD"/>
          <w14:ligatures w14:val="none"/>
        </w:rPr>
        <w:t xml:space="preserve">). De asemenea, Regulamentul stabileşte </w:t>
      </w:r>
      <w:r w:rsidR="00F86EB5" w:rsidRPr="003D7291">
        <w:rPr>
          <w:rFonts w:ascii="PermianSerifTypeface" w:eastAsia="Times New Roman" w:hAnsi="PermianSerifTypeface" w:cs="Arial"/>
          <w:kern w:val="0"/>
          <w:sz w:val="24"/>
          <w:szCs w:val="24"/>
          <w:lang w:eastAsia="ro-MD"/>
          <w14:ligatures w14:val="none"/>
        </w:rPr>
        <w:t xml:space="preserve">cerințele față de OCN privind transparenţa structurii de proprietate a acestora şi modul de prezentare a informaţiilor </w:t>
      </w:r>
      <w:r w:rsidR="005360D4" w:rsidRPr="003D7291">
        <w:rPr>
          <w:rFonts w:ascii="PermianSerifTypeface" w:eastAsia="Times New Roman" w:hAnsi="PermianSerifTypeface" w:cs="Arial"/>
          <w:kern w:val="0"/>
          <w:sz w:val="24"/>
          <w:szCs w:val="24"/>
          <w:lang w:eastAsia="ro-MD"/>
          <w14:ligatures w14:val="none"/>
        </w:rPr>
        <w:t xml:space="preserve">despre </w:t>
      </w:r>
      <w:r w:rsidR="00F86EB5" w:rsidRPr="003D7291">
        <w:rPr>
          <w:rFonts w:ascii="PermianSerifTypeface" w:eastAsia="Times New Roman" w:hAnsi="PermianSerifTypeface" w:cs="Arial"/>
          <w:kern w:val="0"/>
          <w:sz w:val="24"/>
          <w:szCs w:val="24"/>
          <w:lang w:eastAsia="ro-MD"/>
          <w14:ligatures w14:val="none"/>
        </w:rPr>
        <w:t>fondatori (acţionari/asociaţi), inclusiv beneficiarii efectivi</w:t>
      </w:r>
      <w:r w:rsidRPr="003D7291">
        <w:rPr>
          <w:rFonts w:ascii="PermianSerifTypeface" w:eastAsia="Times New Roman" w:hAnsi="PermianSerifTypeface" w:cs="Arial"/>
          <w:kern w:val="0"/>
          <w:sz w:val="24"/>
          <w:szCs w:val="24"/>
          <w:lang w:eastAsia="ro-MD"/>
          <w14:ligatures w14:val="none"/>
        </w:rPr>
        <w:t>.</w:t>
      </w:r>
    </w:p>
    <w:p w14:paraId="05407B37" w14:textId="18A99AE8" w:rsidR="007640FE" w:rsidRPr="003D7291" w:rsidRDefault="007640FE" w:rsidP="008219AA">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Avizul este eliberat</w:t>
      </w:r>
      <w:r w:rsidR="0078370C" w:rsidRPr="003D7291">
        <w:rPr>
          <w:rFonts w:ascii="PermianSerifTypeface" w:eastAsia="Times New Roman" w:hAnsi="PermianSerifTypeface" w:cs="Arial"/>
          <w:kern w:val="0"/>
          <w:sz w:val="24"/>
          <w:szCs w:val="24"/>
          <w:lang w:eastAsia="ro-MD"/>
          <w14:ligatures w14:val="none"/>
        </w:rPr>
        <w:t xml:space="preserve"> la solicitarea</w:t>
      </w:r>
      <w:r w:rsidRPr="003D7291">
        <w:rPr>
          <w:rFonts w:ascii="PermianSerifTypeface" w:eastAsia="Times New Roman" w:hAnsi="PermianSerifTypeface" w:cs="Arial"/>
          <w:kern w:val="0"/>
          <w:sz w:val="24"/>
          <w:szCs w:val="24"/>
          <w:lang w:eastAsia="ro-MD"/>
          <w14:ligatures w14:val="none"/>
        </w:rPr>
        <w:t xml:space="preserve"> OCN pentru a fi prezentat la organul înregistrării de stat</w:t>
      </w:r>
      <w:r w:rsidR="00291E45"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împreună cu setul de documente </w:t>
      </w:r>
      <w:r w:rsidR="007965F8" w:rsidRPr="003D7291">
        <w:rPr>
          <w:rFonts w:ascii="PermianSerifTypeface" w:eastAsia="Times New Roman" w:hAnsi="PermianSerifTypeface" w:cs="Arial"/>
          <w:kern w:val="0"/>
          <w:sz w:val="24"/>
          <w:szCs w:val="24"/>
          <w:lang w:eastAsia="ro-MD"/>
          <w14:ligatures w14:val="none"/>
        </w:rPr>
        <w:t xml:space="preserve">în conformitate cu </w:t>
      </w:r>
      <w:r w:rsidRPr="003D7291">
        <w:rPr>
          <w:rFonts w:ascii="PermianSerifTypeface" w:eastAsia="Times New Roman" w:hAnsi="PermianSerifTypeface" w:cs="Arial"/>
          <w:kern w:val="0"/>
          <w:sz w:val="24"/>
          <w:szCs w:val="24"/>
          <w:lang w:eastAsia="ro-MD"/>
          <w14:ligatures w14:val="none"/>
        </w:rPr>
        <w:t xml:space="preserve">legislaţia </w:t>
      </w:r>
      <w:r w:rsidR="007965F8" w:rsidRPr="003D7291">
        <w:rPr>
          <w:rFonts w:ascii="PermianSerifTypeface" w:eastAsia="Times New Roman" w:hAnsi="PermianSerifTypeface" w:cs="Arial"/>
          <w:kern w:val="0"/>
          <w:sz w:val="24"/>
          <w:szCs w:val="24"/>
          <w:lang w:eastAsia="ro-MD"/>
          <w14:ligatures w14:val="none"/>
        </w:rPr>
        <w:t>privind</w:t>
      </w:r>
      <w:r w:rsidR="00523AF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înregistrarea de stat.</w:t>
      </w:r>
    </w:p>
    <w:p w14:paraId="15C39778" w14:textId="03544AB8" w:rsidR="007640FE" w:rsidRPr="003D7291" w:rsidRDefault="007640FE" w:rsidP="008219AA">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Termenii şi expresiile utilizate în prezentul Regulament au semnificaţia prevăzută în Legea nr.</w:t>
      </w:r>
      <w:r w:rsidR="00B1064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1/2018</w:t>
      </w:r>
      <w:r w:rsidR="00FA0349" w:rsidRPr="003D7291">
        <w:rPr>
          <w:rFonts w:ascii="PermianSerifTypeface" w:eastAsia="Times New Roman" w:hAnsi="PermianSerifTypeface" w:cs="Arial"/>
          <w:kern w:val="0"/>
          <w:sz w:val="24"/>
          <w:szCs w:val="24"/>
          <w:lang w:eastAsia="ro-MD"/>
          <w14:ligatures w14:val="none"/>
        </w:rPr>
        <w:t xml:space="preserve"> cu privire la organizaţiile de creditare nebancară (în continuare – Legea nr. 1/2018)</w:t>
      </w:r>
      <w:r w:rsidRPr="003D7291">
        <w:rPr>
          <w:rFonts w:ascii="PermianSerifTypeface" w:eastAsia="Times New Roman" w:hAnsi="PermianSerifTypeface" w:cs="Arial"/>
          <w:kern w:val="0"/>
          <w:sz w:val="24"/>
          <w:szCs w:val="24"/>
          <w:lang w:eastAsia="ro-MD"/>
          <w14:ligatures w14:val="none"/>
        </w:rPr>
        <w:t>.</w:t>
      </w:r>
    </w:p>
    <w:p w14:paraId="4A5A4F5A" w14:textId="1FB289F8" w:rsidR="00F86EB5" w:rsidRPr="003D7291" w:rsidRDefault="00F86EB5" w:rsidP="008219AA">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În sensul prezentului Regulament noţiunile utilizate au următoarele semnificaţii:</w:t>
      </w:r>
    </w:p>
    <w:p w14:paraId="05A31680" w14:textId="77777777" w:rsidR="00F86EB5" w:rsidRPr="003D7291" w:rsidRDefault="00F86EB5" w:rsidP="00F86EB5">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i/>
          <w:iCs/>
          <w:kern w:val="0"/>
          <w:sz w:val="24"/>
          <w:szCs w:val="24"/>
          <w:lang w:eastAsia="ro-MD"/>
          <w14:ligatures w14:val="none"/>
        </w:rPr>
        <w:t>control</w:t>
      </w:r>
      <w:r w:rsidRPr="003D7291">
        <w:rPr>
          <w:rFonts w:ascii="PermianSerifTypeface" w:eastAsia="Times New Roman" w:hAnsi="PermianSerifTypeface" w:cs="Arial"/>
          <w:kern w:val="0"/>
          <w:sz w:val="24"/>
          <w:szCs w:val="24"/>
          <w:lang w:eastAsia="ro-MD"/>
          <w14:ligatures w14:val="none"/>
        </w:rPr>
        <w:t xml:space="preserve"> – influența directă sau indirectă exercitată de către o persoană fizică sau juridică asupra organizației de creditare nebancară în cel puțin una din următoarele situații:</w:t>
      </w:r>
    </w:p>
    <w:p w14:paraId="5CA2E811" w14:textId="77777777" w:rsidR="00F86EB5" w:rsidRPr="003D7291" w:rsidRDefault="00F86EB5" w:rsidP="00AA6133">
      <w:pPr>
        <w:tabs>
          <w:tab w:val="left" w:pos="851"/>
        </w:tabs>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a)</w:t>
      </w:r>
      <w:r w:rsidRPr="003D7291">
        <w:rPr>
          <w:rFonts w:ascii="PermianSerifTypeface" w:eastAsia="Times New Roman" w:hAnsi="PermianSerifTypeface" w:cs="Arial"/>
          <w:kern w:val="0"/>
          <w:sz w:val="24"/>
          <w:szCs w:val="24"/>
          <w:lang w:eastAsia="ro-MD"/>
          <w14:ligatures w14:val="none"/>
        </w:rPr>
        <w:tab/>
        <w:t>persoana fizică sau juridică deține direct și/sau indirect majoritatea drepturilor de vot în OCN;</w:t>
      </w:r>
    </w:p>
    <w:p w14:paraId="61E93D5C" w14:textId="27A529C8" w:rsidR="00F86EB5" w:rsidRPr="003D7291" w:rsidRDefault="00F86EB5" w:rsidP="00AA6133">
      <w:pPr>
        <w:tabs>
          <w:tab w:val="left" w:pos="851"/>
        </w:tabs>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b)</w:t>
      </w:r>
      <w:r w:rsidRPr="003D7291">
        <w:rPr>
          <w:rFonts w:ascii="PermianSerifTypeface" w:eastAsia="Times New Roman" w:hAnsi="PermianSerifTypeface" w:cs="Arial"/>
          <w:kern w:val="0"/>
          <w:sz w:val="24"/>
          <w:szCs w:val="24"/>
          <w:lang w:eastAsia="ro-MD"/>
          <w14:ligatures w14:val="none"/>
        </w:rPr>
        <w:tab/>
        <w:t>persoana fizică sau juridică are dreptul de numire sau revocare a majorității administratorilor OCN, inclusiv în baza unor acorduri încheiate cu alți deținători.</w:t>
      </w:r>
    </w:p>
    <w:p w14:paraId="0B9689B3" w14:textId="6705E017" w:rsidR="007640FE" w:rsidRPr="003D7291" w:rsidRDefault="007640FE" w:rsidP="008219AA">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Documentele pe suport de hârtie </w:t>
      </w:r>
      <w:r w:rsidR="00E93001" w:rsidRPr="003D7291">
        <w:rPr>
          <w:rFonts w:ascii="PermianSerifTypeface" w:eastAsia="Times New Roman" w:hAnsi="PermianSerifTypeface" w:cs="Arial"/>
          <w:kern w:val="0"/>
          <w:sz w:val="24"/>
          <w:szCs w:val="24"/>
          <w:lang w:eastAsia="ro-MD"/>
          <w14:ligatures w14:val="none"/>
        </w:rPr>
        <w:t xml:space="preserve">depuse </w:t>
      </w:r>
      <w:r w:rsidRPr="003D7291">
        <w:rPr>
          <w:rFonts w:ascii="PermianSerifTypeface" w:eastAsia="Times New Roman" w:hAnsi="PermianSerifTypeface" w:cs="Arial"/>
          <w:kern w:val="0"/>
          <w:sz w:val="24"/>
          <w:szCs w:val="24"/>
          <w:lang w:eastAsia="ro-MD"/>
          <w14:ligatures w14:val="none"/>
        </w:rPr>
        <w:t xml:space="preserve">la </w:t>
      </w:r>
      <w:r w:rsidR="00BB5E23" w:rsidRPr="003D7291">
        <w:rPr>
          <w:rFonts w:ascii="PermianSerifTypeface" w:eastAsia="Times New Roman" w:hAnsi="PermianSerifTypeface" w:cs="Arial"/>
          <w:kern w:val="0"/>
          <w:sz w:val="24"/>
          <w:szCs w:val="24"/>
          <w:lang w:eastAsia="ro-MD"/>
          <w14:ligatures w14:val="none"/>
        </w:rPr>
        <w:t>Banca Națională a Moldovei</w:t>
      </w:r>
      <w:r w:rsidRPr="003D7291">
        <w:rPr>
          <w:rFonts w:ascii="PermianSerifTypeface" w:eastAsia="Times New Roman" w:hAnsi="PermianSerifTypeface" w:cs="Arial"/>
          <w:kern w:val="0"/>
          <w:sz w:val="24"/>
          <w:szCs w:val="24"/>
          <w:lang w:eastAsia="ro-MD"/>
          <w14:ligatures w14:val="none"/>
        </w:rPr>
        <w:t xml:space="preserve"> în conformitate cu prezentul Regulament urmează a fi </w:t>
      </w:r>
      <w:r w:rsidR="00E93001" w:rsidRPr="003D7291">
        <w:rPr>
          <w:rFonts w:ascii="PermianSerifTypeface" w:eastAsia="Times New Roman" w:hAnsi="PermianSerifTypeface" w:cs="Arial"/>
          <w:kern w:val="0"/>
          <w:sz w:val="24"/>
          <w:szCs w:val="24"/>
          <w:lang w:eastAsia="ro-MD"/>
          <w14:ligatures w14:val="none"/>
        </w:rPr>
        <w:t xml:space="preserve">certificate </w:t>
      </w:r>
      <w:r w:rsidRPr="003D7291">
        <w:rPr>
          <w:rFonts w:ascii="PermianSerifTypeface" w:eastAsia="Times New Roman" w:hAnsi="PermianSerifTypeface" w:cs="Arial"/>
          <w:kern w:val="0"/>
          <w:sz w:val="24"/>
          <w:szCs w:val="24"/>
          <w:lang w:eastAsia="ro-MD"/>
          <w14:ligatures w14:val="none"/>
        </w:rPr>
        <w:t>prin aplicarea semnăturii olografe de către persoanele împuternicite ale OCN.</w:t>
      </w:r>
    </w:p>
    <w:p w14:paraId="292D46DC" w14:textId="56F5C366" w:rsidR="007640FE" w:rsidRPr="003D7291" w:rsidRDefault="007640FE" w:rsidP="008219AA">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Documentele depuse la </w:t>
      </w:r>
      <w:r w:rsidR="00BB5E23" w:rsidRPr="003D7291">
        <w:rPr>
          <w:rFonts w:ascii="PermianSerifTypeface" w:eastAsia="Times New Roman" w:hAnsi="PermianSerifTypeface" w:cs="Arial"/>
          <w:kern w:val="0"/>
          <w:sz w:val="24"/>
          <w:szCs w:val="24"/>
          <w:lang w:eastAsia="ro-MD"/>
          <w14:ligatures w14:val="none"/>
        </w:rPr>
        <w:t>Banca Națională a Moldovei</w:t>
      </w:r>
      <w:r w:rsidR="00CD5D6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în conformitate cu prezentul Regulament se întocmesc în limba</w:t>
      </w:r>
      <w:r w:rsidR="001536F0" w:rsidRPr="003D7291">
        <w:rPr>
          <w:rFonts w:ascii="PermianSerifTypeface" w:eastAsia="Times New Roman" w:hAnsi="PermianSerifTypeface" w:cs="Arial"/>
          <w:kern w:val="0"/>
          <w:sz w:val="24"/>
          <w:szCs w:val="24"/>
          <w:lang w:eastAsia="ro-MD"/>
          <w14:ligatures w14:val="none"/>
        </w:rPr>
        <w:t xml:space="preserve"> </w:t>
      </w:r>
      <w:r w:rsidR="00917BF7" w:rsidRPr="003D7291">
        <w:rPr>
          <w:rFonts w:ascii="PermianSerifTypeface" w:eastAsia="Times New Roman" w:hAnsi="PermianSerifTypeface" w:cs="Arial"/>
          <w:kern w:val="0"/>
          <w:sz w:val="24"/>
          <w:szCs w:val="24"/>
          <w:lang w:eastAsia="ro-MD"/>
          <w14:ligatures w14:val="none"/>
        </w:rPr>
        <w:t>română</w:t>
      </w:r>
      <w:r w:rsidRPr="003D7291">
        <w:rPr>
          <w:rFonts w:ascii="PermianSerifTypeface" w:eastAsia="Times New Roman" w:hAnsi="PermianSerifTypeface" w:cs="Arial"/>
          <w:kern w:val="0"/>
          <w:sz w:val="24"/>
          <w:szCs w:val="24"/>
          <w:lang w:eastAsia="ro-MD"/>
          <w14:ligatures w14:val="none"/>
        </w:rPr>
        <w:t xml:space="preserve"> şi se prezintă într-un set unic, însoţit de </w:t>
      </w:r>
      <w:r w:rsidR="00C53642" w:rsidRPr="003D7291">
        <w:rPr>
          <w:rFonts w:ascii="PermianSerifTypeface" w:eastAsia="Times New Roman" w:hAnsi="PermianSerifTypeface" w:cs="Arial"/>
          <w:kern w:val="0"/>
          <w:sz w:val="24"/>
          <w:szCs w:val="24"/>
          <w:lang w:eastAsia="ro-MD"/>
          <w14:ligatures w14:val="none"/>
        </w:rPr>
        <w:t xml:space="preserve">borderoul </w:t>
      </w:r>
      <w:r w:rsidRPr="003D7291">
        <w:rPr>
          <w:rFonts w:ascii="PermianSerifTypeface" w:eastAsia="Times New Roman" w:hAnsi="PermianSerifTypeface" w:cs="Arial"/>
          <w:kern w:val="0"/>
          <w:sz w:val="24"/>
          <w:szCs w:val="24"/>
          <w:lang w:eastAsia="ro-MD"/>
          <w14:ligatures w14:val="none"/>
        </w:rPr>
        <w:t xml:space="preserve">actelor depuse cu indicarea documentului şi numărului de pagini. În cazul în care documentele ce urmează a fi depuse la </w:t>
      </w:r>
      <w:r w:rsidR="00BB5E23" w:rsidRPr="003D7291">
        <w:rPr>
          <w:rFonts w:ascii="PermianSerifTypeface" w:eastAsia="Times New Roman" w:hAnsi="PermianSerifTypeface" w:cs="Arial"/>
          <w:kern w:val="0"/>
          <w:sz w:val="24"/>
          <w:szCs w:val="24"/>
          <w:lang w:eastAsia="ro-MD"/>
          <w14:ligatures w14:val="none"/>
        </w:rPr>
        <w:t>Banca Națională a Moldovei</w:t>
      </w:r>
      <w:r w:rsidRPr="003D7291">
        <w:rPr>
          <w:rFonts w:ascii="PermianSerifTypeface" w:eastAsia="Times New Roman" w:hAnsi="PermianSerifTypeface" w:cs="Arial"/>
          <w:kern w:val="0"/>
          <w:sz w:val="24"/>
          <w:szCs w:val="24"/>
          <w:lang w:eastAsia="ro-MD"/>
          <w14:ligatures w14:val="none"/>
        </w:rPr>
        <w:t xml:space="preserve"> conform </w:t>
      </w:r>
      <w:r w:rsidRPr="003D7291">
        <w:rPr>
          <w:rFonts w:ascii="PermianSerifTypeface" w:eastAsia="Times New Roman" w:hAnsi="PermianSerifTypeface" w:cs="Arial"/>
          <w:kern w:val="0"/>
          <w:sz w:val="24"/>
          <w:szCs w:val="24"/>
          <w:lang w:eastAsia="ro-MD"/>
          <w14:ligatures w14:val="none"/>
        </w:rPr>
        <w:lastRenderedPageBreak/>
        <w:t xml:space="preserve">prezentului Regulament sunt întocmite într-o limbă străină, acestea se </w:t>
      </w:r>
      <w:r w:rsidR="00C53642" w:rsidRPr="003D7291">
        <w:rPr>
          <w:rFonts w:ascii="PermianSerifTypeface" w:eastAsia="Times New Roman" w:hAnsi="PermianSerifTypeface" w:cs="Arial"/>
          <w:kern w:val="0"/>
          <w:sz w:val="24"/>
          <w:szCs w:val="24"/>
          <w:lang w:eastAsia="ro-MD"/>
          <w14:ligatures w14:val="none"/>
        </w:rPr>
        <w:t>depun însoțite de</w:t>
      </w:r>
      <w:r w:rsidRPr="003D7291">
        <w:rPr>
          <w:rFonts w:ascii="PermianSerifTypeface" w:eastAsia="Times New Roman" w:hAnsi="PermianSerifTypeface" w:cs="Arial"/>
          <w:kern w:val="0"/>
          <w:sz w:val="24"/>
          <w:szCs w:val="24"/>
          <w:lang w:eastAsia="ro-MD"/>
          <w14:ligatures w14:val="none"/>
        </w:rPr>
        <w:t xml:space="preserve"> traducere</w:t>
      </w:r>
      <w:r w:rsidR="00C53642" w:rsidRPr="003D7291">
        <w:rPr>
          <w:rFonts w:ascii="PermianSerifTypeface" w:eastAsia="Times New Roman" w:hAnsi="PermianSerifTypeface" w:cs="Arial"/>
          <w:kern w:val="0"/>
          <w:sz w:val="24"/>
          <w:szCs w:val="24"/>
          <w:lang w:eastAsia="ro-MD"/>
          <w14:ligatures w14:val="none"/>
        </w:rPr>
        <w:t>a</w:t>
      </w:r>
      <w:r w:rsidR="00587914" w:rsidRPr="003D7291">
        <w:rPr>
          <w:rFonts w:ascii="PermianSerifTypeface" w:eastAsia="Times New Roman" w:hAnsi="PermianSerifTypeface" w:cs="Arial"/>
          <w:kern w:val="0"/>
          <w:sz w:val="24"/>
          <w:szCs w:val="24"/>
          <w:lang w:eastAsia="ro-MD"/>
          <w14:ligatures w14:val="none"/>
        </w:rPr>
        <w:t xml:space="preserve"> legalizată</w:t>
      </w:r>
      <w:r w:rsidRPr="003D7291">
        <w:rPr>
          <w:rFonts w:ascii="PermianSerifTypeface" w:eastAsia="Times New Roman" w:hAnsi="PermianSerifTypeface" w:cs="Arial"/>
          <w:kern w:val="0"/>
          <w:sz w:val="24"/>
          <w:szCs w:val="24"/>
          <w:lang w:eastAsia="ro-MD"/>
          <w14:ligatures w14:val="none"/>
        </w:rPr>
        <w:t xml:space="preserve"> în limba</w:t>
      </w:r>
      <w:r w:rsidR="0070730B" w:rsidRPr="003D7291">
        <w:rPr>
          <w:rFonts w:ascii="PermianSerifTypeface" w:eastAsia="Times New Roman" w:hAnsi="PermianSerifTypeface" w:cs="Arial"/>
          <w:kern w:val="0"/>
          <w:sz w:val="24"/>
          <w:szCs w:val="24"/>
          <w:lang w:eastAsia="ro-MD"/>
          <w14:ligatures w14:val="none"/>
        </w:rPr>
        <w:t xml:space="preserve"> română</w:t>
      </w:r>
      <w:r w:rsidRPr="003D7291">
        <w:rPr>
          <w:rFonts w:ascii="PermianSerifTypeface" w:eastAsia="Times New Roman" w:hAnsi="PermianSerifTypeface" w:cs="Arial"/>
          <w:kern w:val="0"/>
          <w:sz w:val="24"/>
          <w:szCs w:val="24"/>
          <w:lang w:eastAsia="ro-MD"/>
          <w14:ligatures w14:val="none"/>
        </w:rPr>
        <w:t>.</w:t>
      </w:r>
    </w:p>
    <w:p w14:paraId="40546CF0" w14:textId="77777777" w:rsidR="007640FE" w:rsidRPr="003D7291" w:rsidRDefault="007640FE" w:rsidP="007640FE">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w:t>
      </w:r>
    </w:p>
    <w:p w14:paraId="01E4108D" w14:textId="77777777" w:rsidR="007640FE" w:rsidRPr="003D7291" w:rsidRDefault="007640FE" w:rsidP="007640FE">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Capitolul II</w:t>
      </w:r>
    </w:p>
    <w:p w14:paraId="255BB123" w14:textId="77777777" w:rsidR="007640FE" w:rsidRDefault="007640FE" w:rsidP="007640FE">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ELIBERAREA AVIZULUI</w:t>
      </w:r>
    </w:p>
    <w:p w14:paraId="6607DF30" w14:textId="77777777" w:rsidR="001076AC" w:rsidRPr="003D7291" w:rsidRDefault="001076AC" w:rsidP="007640FE">
      <w:pPr>
        <w:spacing w:after="0" w:line="240" w:lineRule="auto"/>
        <w:jc w:val="center"/>
        <w:rPr>
          <w:rFonts w:ascii="PermianSerifTypeface" w:eastAsia="Times New Roman" w:hAnsi="PermianSerifTypeface" w:cs="Arial"/>
          <w:b/>
          <w:bCs/>
          <w:kern w:val="0"/>
          <w:sz w:val="24"/>
          <w:szCs w:val="24"/>
          <w:lang w:eastAsia="ro-MD"/>
          <w14:ligatures w14:val="none"/>
        </w:rPr>
      </w:pPr>
    </w:p>
    <w:p w14:paraId="49A7633C" w14:textId="07C143BA" w:rsidR="007640FE" w:rsidRPr="003D7291" w:rsidRDefault="007640FE" w:rsidP="008219AA">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Anterior înregistrării la organul înregistrării de stat</w:t>
      </w:r>
      <w:r w:rsidR="00A10150"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OCN este obligat</w:t>
      </w:r>
      <w:r w:rsidR="0054019C" w:rsidRPr="003D7291">
        <w:rPr>
          <w:rFonts w:ascii="PermianSerifTypeface" w:eastAsia="Times New Roman" w:hAnsi="PermianSerifTypeface" w:cs="Arial"/>
          <w:kern w:val="0"/>
          <w:sz w:val="24"/>
          <w:szCs w:val="24"/>
          <w:lang w:eastAsia="ro-MD"/>
          <w14:ligatures w14:val="none"/>
        </w:rPr>
        <w:t>ă</w:t>
      </w:r>
      <w:r w:rsidRPr="003D7291">
        <w:rPr>
          <w:rFonts w:ascii="PermianSerifTypeface" w:eastAsia="Times New Roman" w:hAnsi="PermianSerifTypeface" w:cs="Arial"/>
          <w:kern w:val="0"/>
          <w:sz w:val="24"/>
          <w:szCs w:val="24"/>
          <w:lang w:eastAsia="ro-MD"/>
          <w14:ligatures w14:val="none"/>
        </w:rPr>
        <w:t xml:space="preserve"> să obţină avizul </w:t>
      </w:r>
      <w:r w:rsidR="004654F3" w:rsidRPr="003D7291">
        <w:rPr>
          <w:rFonts w:ascii="PermianSerifTypeface" w:eastAsia="Times New Roman" w:hAnsi="PermianSerifTypeface" w:cs="Arial"/>
          <w:kern w:val="0"/>
          <w:sz w:val="24"/>
          <w:szCs w:val="24"/>
          <w:lang w:eastAsia="ro-MD"/>
          <w14:ligatures w14:val="none"/>
        </w:rPr>
        <w:t>Băncii Naționale a Moldovei</w:t>
      </w:r>
      <w:r w:rsidRPr="003D7291">
        <w:rPr>
          <w:rFonts w:ascii="PermianSerifTypeface" w:eastAsia="Times New Roman" w:hAnsi="PermianSerifTypeface" w:cs="Arial"/>
          <w:kern w:val="0"/>
          <w:sz w:val="24"/>
          <w:szCs w:val="24"/>
          <w:lang w:eastAsia="ro-MD"/>
          <w14:ligatures w14:val="none"/>
        </w:rPr>
        <w:t xml:space="preserve"> în cazurile:</w:t>
      </w:r>
    </w:p>
    <w:p w14:paraId="3596C545" w14:textId="571F5529" w:rsidR="007640FE" w:rsidRPr="003D7291" w:rsidRDefault="007640FE" w:rsidP="00745E9F">
      <w:pPr>
        <w:pStyle w:val="ListParagraph"/>
        <w:numPr>
          <w:ilvl w:val="0"/>
          <w:numId w:val="21"/>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constituirii OCN</w:t>
      </w:r>
      <w:r w:rsidR="003F05D4" w:rsidRPr="003D7291">
        <w:rPr>
          <w:rFonts w:ascii="PermianSerifTypeface" w:eastAsia="Times New Roman" w:hAnsi="PermianSerifTypeface" w:cs="Arial"/>
          <w:kern w:val="0"/>
          <w:sz w:val="24"/>
          <w:szCs w:val="24"/>
          <w:lang w:eastAsia="ro-MD"/>
          <w14:ligatures w14:val="none"/>
        </w:rPr>
        <w:t>-ului</w:t>
      </w:r>
      <w:r w:rsidRPr="003D7291">
        <w:rPr>
          <w:rFonts w:ascii="PermianSerifTypeface" w:eastAsia="Times New Roman" w:hAnsi="PermianSerifTypeface" w:cs="Arial"/>
          <w:kern w:val="0"/>
          <w:sz w:val="24"/>
          <w:szCs w:val="24"/>
          <w:lang w:eastAsia="ro-MD"/>
          <w14:ligatures w14:val="none"/>
        </w:rPr>
        <w:t>, inclusiv în urma reorganizării;</w:t>
      </w:r>
    </w:p>
    <w:p w14:paraId="741AC50D" w14:textId="1727B4ED" w:rsidR="007640FE" w:rsidRPr="003D7291" w:rsidRDefault="007640FE" w:rsidP="00745E9F">
      <w:pPr>
        <w:pStyle w:val="ListParagraph"/>
        <w:numPr>
          <w:ilvl w:val="0"/>
          <w:numId w:val="21"/>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reorganizării OCN;</w:t>
      </w:r>
    </w:p>
    <w:p w14:paraId="42066D86" w14:textId="2E5F2B00" w:rsidR="007640FE" w:rsidRPr="003D7291" w:rsidRDefault="007640FE" w:rsidP="00745E9F">
      <w:pPr>
        <w:pStyle w:val="ListParagraph"/>
        <w:numPr>
          <w:ilvl w:val="0"/>
          <w:numId w:val="21"/>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suspendării activităţii OCN conform art.18 din Legea nr.220/2007 privind înregistrarea de stat a persoanelor juridice şi a întreprinzătorilor individuali;</w:t>
      </w:r>
    </w:p>
    <w:p w14:paraId="0BA47371" w14:textId="415700D1" w:rsidR="007640FE" w:rsidRPr="003D7291" w:rsidRDefault="007640FE" w:rsidP="00745E9F">
      <w:pPr>
        <w:pStyle w:val="ListParagraph"/>
        <w:numPr>
          <w:ilvl w:val="0"/>
          <w:numId w:val="21"/>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lichidării OCN.</w:t>
      </w:r>
    </w:p>
    <w:p w14:paraId="4D94A4A8" w14:textId="77777777" w:rsidR="00FC4D73" w:rsidRPr="003D7291" w:rsidRDefault="00413A24" w:rsidP="00FC4D73">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Constituirea unei OCN are loc atât prin înregistrarea de stat a unei societăți comerciale noi, care intenționează să desfășoare cu titlu profesional activitățile de creditare nebancară, cât și prin introducerea modificărilor în actele de constituire ale unei societăți comerciale deja existente, prin includerea activităților de creditare nebancară, ca urmare a obținerii avizului BNM</w:t>
      </w:r>
      <w:r w:rsidR="003E1411" w:rsidRPr="003D7291">
        <w:rPr>
          <w:rFonts w:ascii="PermianSerifTypeface" w:eastAsia="Times New Roman" w:hAnsi="PermianSerifTypeface" w:cs="Arial"/>
          <w:kern w:val="0"/>
          <w:sz w:val="24"/>
          <w:szCs w:val="24"/>
          <w:lang w:eastAsia="ro-MD"/>
          <w14:ligatures w14:val="none"/>
        </w:rPr>
        <w:t>.</w:t>
      </w:r>
      <w:r w:rsidR="00D650F2" w:rsidRPr="003D7291">
        <w:rPr>
          <w:rFonts w:ascii="PermianSerifTypeface" w:eastAsia="Times New Roman" w:hAnsi="PermianSerifTypeface" w:cs="Arial"/>
          <w:kern w:val="0"/>
          <w:sz w:val="24"/>
          <w:szCs w:val="24"/>
          <w:lang w:eastAsia="ro-MD"/>
          <w14:ligatures w14:val="none"/>
        </w:rPr>
        <w:t xml:space="preserve"> </w:t>
      </w:r>
      <w:r w:rsidR="00D24107" w:rsidRPr="003D7291">
        <w:rPr>
          <w:rFonts w:ascii="PermianSerifTypeface" w:eastAsia="Times New Roman" w:hAnsi="PermianSerifTypeface" w:cs="Arial"/>
          <w:kern w:val="0"/>
          <w:sz w:val="24"/>
          <w:szCs w:val="24"/>
          <w:lang w:eastAsia="ro-MD"/>
          <w14:ligatures w14:val="none"/>
        </w:rPr>
        <w:t xml:space="preserve"> </w:t>
      </w:r>
    </w:p>
    <w:p w14:paraId="543D3AC1" w14:textId="77777777" w:rsidR="00FC4D73" w:rsidRPr="003D7291" w:rsidRDefault="007640FE" w:rsidP="00FC4D73">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Pentru a obţine avizul, OCN depune la </w:t>
      </w:r>
      <w:r w:rsidR="00BB5E23" w:rsidRPr="003D7291">
        <w:rPr>
          <w:rFonts w:ascii="PermianSerifTypeface" w:eastAsia="Times New Roman" w:hAnsi="PermianSerifTypeface" w:cs="Arial"/>
          <w:kern w:val="0"/>
          <w:sz w:val="24"/>
          <w:szCs w:val="24"/>
          <w:lang w:eastAsia="ro-MD"/>
          <w14:ligatures w14:val="none"/>
        </w:rPr>
        <w:t>Banca Națională a Moldovei</w:t>
      </w:r>
      <w:r w:rsidRPr="003D7291">
        <w:rPr>
          <w:rFonts w:ascii="PermianSerifTypeface" w:eastAsia="Times New Roman" w:hAnsi="PermianSerifTypeface" w:cs="Arial"/>
          <w:kern w:val="0"/>
          <w:sz w:val="24"/>
          <w:szCs w:val="24"/>
          <w:lang w:eastAsia="ro-MD"/>
          <w14:ligatures w14:val="none"/>
        </w:rPr>
        <w:t xml:space="preserve"> o cerere în formă liberă, în modul stabilit </w:t>
      </w:r>
      <w:r w:rsidR="00A21D75" w:rsidRPr="003D7291">
        <w:rPr>
          <w:rFonts w:ascii="PermianSerifTypeface" w:eastAsia="Times New Roman" w:hAnsi="PermianSerifTypeface" w:cs="Arial"/>
          <w:kern w:val="0"/>
          <w:sz w:val="24"/>
          <w:szCs w:val="24"/>
          <w:lang w:eastAsia="ro-MD"/>
          <w14:ligatures w14:val="none"/>
        </w:rPr>
        <w:t>la</w:t>
      </w:r>
      <w:r w:rsidRPr="003D7291">
        <w:rPr>
          <w:rFonts w:ascii="PermianSerifTypeface" w:eastAsia="Times New Roman" w:hAnsi="PermianSerifTypeface" w:cs="Arial"/>
          <w:kern w:val="0"/>
          <w:sz w:val="24"/>
          <w:szCs w:val="24"/>
          <w:lang w:eastAsia="ro-MD"/>
          <w14:ligatures w14:val="none"/>
        </w:rPr>
        <w:t xml:space="preserve"> art.</w:t>
      </w:r>
      <w:r w:rsidR="007047F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13 alin.</w:t>
      </w:r>
      <w:r w:rsidR="007047F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 din Legea nr.</w:t>
      </w:r>
      <w:r w:rsidR="007047F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1/2018. Cererea se prezintă în termen de</w:t>
      </w:r>
      <w:r w:rsidR="007B5E2E" w:rsidRPr="003D7291">
        <w:rPr>
          <w:rFonts w:ascii="PermianSerifTypeface" w:eastAsia="Times New Roman" w:hAnsi="PermianSerifTypeface" w:cs="Arial"/>
          <w:kern w:val="0"/>
          <w:sz w:val="24"/>
          <w:szCs w:val="24"/>
          <w:lang w:eastAsia="ro-MD"/>
          <w14:ligatures w14:val="none"/>
        </w:rPr>
        <w:t xml:space="preserve"> până la</w:t>
      </w:r>
      <w:r w:rsidRPr="003D7291">
        <w:rPr>
          <w:rFonts w:ascii="PermianSerifTypeface" w:eastAsia="Times New Roman" w:hAnsi="PermianSerifTypeface" w:cs="Arial"/>
          <w:kern w:val="0"/>
          <w:sz w:val="24"/>
          <w:szCs w:val="24"/>
          <w:lang w:eastAsia="ro-MD"/>
          <w14:ligatures w14:val="none"/>
        </w:rPr>
        <w:t xml:space="preserve"> </w:t>
      </w:r>
      <w:r w:rsidR="00655A33" w:rsidRPr="003D7291">
        <w:rPr>
          <w:rFonts w:ascii="PermianSerifTypeface" w:eastAsia="Times New Roman" w:hAnsi="PermianSerifTypeface" w:cs="Arial"/>
          <w:kern w:val="0"/>
          <w:sz w:val="24"/>
          <w:szCs w:val="24"/>
          <w:lang w:eastAsia="ro-MD"/>
          <w14:ligatures w14:val="none"/>
        </w:rPr>
        <w:t>1</w:t>
      </w:r>
      <w:r w:rsidR="002E7296" w:rsidRPr="003D7291">
        <w:rPr>
          <w:rFonts w:ascii="PermianSerifTypeface" w:eastAsia="Times New Roman" w:hAnsi="PermianSerifTypeface" w:cs="Arial"/>
          <w:kern w:val="0"/>
          <w:sz w:val="24"/>
          <w:szCs w:val="24"/>
          <w:lang w:eastAsia="ro-MD"/>
          <w14:ligatures w14:val="none"/>
        </w:rPr>
        <w:t>5</w:t>
      </w:r>
      <w:r w:rsidRPr="003D7291">
        <w:rPr>
          <w:rFonts w:ascii="PermianSerifTypeface" w:eastAsia="Times New Roman" w:hAnsi="PermianSerifTypeface" w:cs="Arial"/>
          <w:kern w:val="0"/>
          <w:sz w:val="24"/>
          <w:szCs w:val="24"/>
          <w:lang w:eastAsia="ro-MD"/>
          <w14:ligatures w14:val="none"/>
        </w:rPr>
        <w:t xml:space="preserve"> zile lucrătoare de la data adoptării deciziei de către adunarea generală a fondatorilor (acţionarilor/asociaţilor), cu </w:t>
      </w:r>
      <w:r w:rsidR="004B07C1" w:rsidRPr="003D7291">
        <w:rPr>
          <w:rFonts w:ascii="PermianSerifTypeface" w:eastAsia="Times New Roman" w:hAnsi="PermianSerifTypeface" w:cs="Arial"/>
          <w:kern w:val="0"/>
          <w:sz w:val="24"/>
          <w:szCs w:val="24"/>
          <w:lang w:eastAsia="ro-MD"/>
          <w14:ligatures w14:val="none"/>
        </w:rPr>
        <w:t>excepția</w:t>
      </w:r>
      <w:r w:rsidRPr="003D7291">
        <w:rPr>
          <w:rFonts w:ascii="PermianSerifTypeface" w:eastAsia="Times New Roman" w:hAnsi="PermianSerifTypeface" w:cs="Arial"/>
          <w:kern w:val="0"/>
          <w:sz w:val="24"/>
          <w:szCs w:val="24"/>
          <w:lang w:eastAsia="ro-MD"/>
          <w14:ligatures w14:val="none"/>
        </w:rPr>
        <w:t xml:space="preserve"> cazului de reorganizare</w:t>
      </w:r>
      <w:r w:rsidR="00A844E8" w:rsidRPr="003D7291">
        <w:rPr>
          <w:rFonts w:ascii="PermianSerifTypeface" w:eastAsia="Times New Roman" w:hAnsi="PermianSerifTypeface" w:cs="Arial"/>
          <w:kern w:val="0"/>
          <w:sz w:val="24"/>
          <w:szCs w:val="24"/>
          <w:lang w:eastAsia="ro-MD"/>
          <w14:ligatures w14:val="none"/>
        </w:rPr>
        <w:t xml:space="preserve"> a OCN,</w:t>
      </w:r>
      <w:r w:rsidRPr="003D7291">
        <w:rPr>
          <w:rFonts w:ascii="PermianSerifTypeface" w:eastAsia="Times New Roman" w:hAnsi="PermianSerifTypeface" w:cs="Arial"/>
          <w:kern w:val="0"/>
          <w:sz w:val="24"/>
          <w:szCs w:val="24"/>
          <w:lang w:eastAsia="ro-MD"/>
          <w14:ligatures w14:val="none"/>
        </w:rPr>
        <w:t xml:space="preserve"> când cererea se </w:t>
      </w:r>
      <w:r w:rsidR="00387E54" w:rsidRPr="003D7291">
        <w:rPr>
          <w:rFonts w:ascii="PermianSerifTypeface" w:eastAsia="Times New Roman" w:hAnsi="PermianSerifTypeface" w:cs="Arial"/>
          <w:kern w:val="0"/>
          <w:sz w:val="24"/>
          <w:szCs w:val="24"/>
          <w:lang w:eastAsia="ro-MD"/>
          <w14:ligatures w14:val="none"/>
        </w:rPr>
        <w:t xml:space="preserve">depune </w:t>
      </w:r>
      <w:r w:rsidRPr="003D7291">
        <w:rPr>
          <w:rFonts w:ascii="PermianSerifTypeface" w:eastAsia="Times New Roman" w:hAnsi="PermianSerifTypeface" w:cs="Arial"/>
          <w:kern w:val="0"/>
          <w:sz w:val="24"/>
          <w:szCs w:val="24"/>
          <w:lang w:eastAsia="ro-MD"/>
          <w14:ligatures w14:val="none"/>
        </w:rPr>
        <w:t xml:space="preserve">după expirarea </w:t>
      </w:r>
      <w:r w:rsidR="00825DA0" w:rsidRPr="003D7291">
        <w:rPr>
          <w:rFonts w:ascii="PermianSerifTypeface" w:eastAsia="Times New Roman" w:hAnsi="PermianSerifTypeface" w:cs="Arial"/>
          <w:kern w:val="0"/>
          <w:sz w:val="24"/>
          <w:szCs w:val="24"/>
          <w:lang w:eastAsia="ro-MD"/>
          <w14:ligatures w14:val="none"/>
        </w:rPr>
        <w:t xml:space="preserve">a </w:t>
      </w:r>
      <w:r w:rsidR="007D33F4" w:rsidRPr="003D7291">
        <w:rPr>
          <w:rFonts w:ascii="PermianSerifTypeface" w:eastAsia="Times New Roman" w:hAnsi="PermianSerifTypeface" w:cs="Arial"/>
          <w:kern w:val="0"/>
          <w:sz w:val="24"/>
          <w:szCs w:val="24"/>
          <w:lang w:eastAsia="ro-MD"/>
          <w14:ligatures w14:val="none"/>
        </w:rPr>
        <w:t>30</w:t>
      </w:r>
      <w:r w:rsidR="00A365AF" w:rsidRPr="003D7291">
        <w:rPr>
          <w:rFonts w:ascii="PermianSerifTypeface" w:eastAsia="Times New Roman" w:hAnsi="PermianSerifTypeface" w:cs="Arial"/>
          <w:kern w:val="0"/>
          <w:sz w:val="24"/>
          <w:szCs w:val="24"/>
          <w:lang w:eastAsia="ro-MD"/>
          <w14:ligatures w14:val="none"/>
        </w:rPr>
        <w:t xml:space="preserve"> de</w:t>
      </w:r>
      <w:r w:rsidR="007D33F4" w:rsidRPr="003D7291">
        <w:rPr>
          <w:rFonts w:ascii="PermianSerifTypeface" w:eastAsia="Times New Roman" w:hAnsi="PermianSerifTypeface" w:cs="Arial"/>
          <w:kern w:val="0"/>
          <w:sz w:val="24"/>
          <w:szCs w:val="24"/>
          <w:lang w:eastAsia="ro-MD"/>
          <w14:ligatures w14:val="none"/>
        </w:rPr>
        <w:t xml:space="preserve"> zile </w:t>
      </w:r>
      <w:r w:rsidRPr="003D7291">
        <w:rPr>
          <w:rFonts w:ascii="PermianSerifTypeface" w:eastAsia="Times New Roman" w:hAnsi="PermianSerifTypeface" w:cs="Arial"/>
          <w:kern w:val="0"/>
          <w:sz w:val="24"/>
          <w:szCs w:val="24"/>
          <w:lang w:eastAsia="ro-MD"/>
          <w14:ligatures w14:val="none"/>
        </w:rPr>
        <w:t>de la data publicării avizului privind reorganizarea în Monitorul Oficial al Republicii Moldova.</w:t>
      </w:r>
      <w:r w:rsidR="00FC4D73" w:rsidRPr="003D7291">
        <w:rPr>
          <w:rFonts w:ascii="PermianSerifTypeface" w:eastAsia="Times New Roman" w:hAnsi="PermianSerifTypeface" w:cs="Arial"/>
          <w:kern w:val="0"/>
          <w:sz w:val="24"/>
          <w:szCs w:val="24"/>
          <w:lang w:eastAsia="ro-MD"/>
          <w14:ligatures w14:val="none"/>
        </w:rPr>
        <w:t xml:space="preserve"> </w:t>
      </w:r>
    </w:p>
    <w:p w14:paraId="1ECE984E" w14:textId="77777777" w:rsidR="00FC4D73" w:rsidRPr="003D7291" w:rsidRDefault="007132E5" w:rsidP="00FC4D73">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Nerespectarea termenului prevăzut la pct. 8 constituie temei de respingere a cererii de eliberare a avizului, în baza art. 15 alin. (1), lit. a) din Legea nr. 1/2018</w:t>
      </w:r>
      <w:r w:rsidR="00FC4D73" w:rsidRPr="003D7291">
        <w:rPr>
          <w:rFonts w:ascii="PermianSerifTypeface" w:eastAsia="Times New Roman" w:hAnsi="PermianSerifTypeface" w:cs="Arial"/>
          <w:kern w:val="0"/>
          <w:sz w:val="24"/>
          <w:szCs w:val="24"/>
          <w:lang w:eastAsia="ro-MD"/>
          <w14:ligatures w14:val="none"/>
        </w:rPr>
        <w:t xml:space="preserve">. </w:t>
      </w:r>
    </w:p>
    <w:p w14:paraId="6B4E643C" w14:textId="77777777" w:rsidR="00FC4D73" w:rsidRPr="003D7291" w:rsidRDefault="008219AA" w:rsidP="00FC4D73">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În cazul în care avizul este solicitat în temeiul pct. 7 subpct. 1), la cerere se anexează documentele indicate la art. 13 alin. (2) din Legea nr. 1/2018.</w:t>
      </w:r>
    </w:p>
    <w:p w14:paraId="1DEBD78F" w14:textId="621BAE7D" w:rsidR="00FC4D73" w:rsidRPr="003D7291" w:rsidRDefault="007640FE" w:rsidP="00FC4D73">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În scopul executării art.</w:t>
      </w:r>
      <w:r w:rsidR="003611D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13 alin.</w:t>
      </w:r>
      <w:r w:rsidR="003611D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(2) lit.</w:t>
      </w:r>
      <w:r w:rsidR="003611D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h) din Legea nr.</w:t>
      </w:r>
      <w:r w:rsidR="003611D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1/2018, pentru</w:t>
      </w:r>
      <w:r w:rsidR="00571CB9" w:rsidRPr="003D7291">
        <w:rPr>
          <w:rFonts w:ascii="PermianSerifTypeface" w:eastAsia="Times New Roman" w:hAnsi="PermianSerifTypeface" w:cs="Arial"/>
          <w:kern w:val="0"/>
          <w:sz w:val="24"/>
          <w:szCs w:val="24"/>
          <w:lang w:eastAsia="ro-MD"/>
          <w14:ligatures w14:val="none"/>
        </w:rPr>
        <w:t xml:space="preserve"> confirmarea corespunderii</w:t>
      </w:r>
      <w:r w:rsidRPr="003D7291">
        <w:rPr>
          <w:rFonts w:ascii="PermianSerifTypeface" w:eastAsia="Times New Roman" w:hAnsi="PermianSerifTypeface" w:cs="Arial"/>
          <w:kern w:val="0"/>
          <w:sz w:val="24"/>
          <w:szCs w:val="24"/>
          <w:lang w:eastAsia="ro-MD"/>
          <w14:ligatures w14:val="none"/>
        </w:rPr>
        <w:t xml:space="preserve"> administratori</w:t>
      </w:r>
      <w:r w:rsidR="00571CB9" w:rsidRPr="003D7291">
        <w:rPr>
          <w:rFonts w:ascii="PermianSerifTypeface" w:eastAsia="Times New Roman" w:hAnsi="PermianSerifTypeface" w:cs="Arial"/>
          <w:kern w:val="0"/>
          <w:sz w:val="24"/>
          <w:szCs w:val="24"/>
          <w:lang w:eastAsia="ro-MD"/>
          <w14:ligatures w14:val="none"/>
        </w:rPr>
        <w:t>lor</w:t>
      </w:r>
      <w:r w:rsidRPr="003D7291">
        <w:rPr>
          <w:rFonts w:ascii="PermianSerifTypeface" w:eastAsia="Times New Roman" w:hAnsi="PermianSerifTypeface" w:cs="Arial"/>
          <w:kern w:val="0"/>
          <w:sz w:val="24"/>
          <w:szCs w:val="24"/>
          <w:lang w:eastAsia="ro-MD"/>
          <w14:ligatures w14:val="none"/>
        </w:rPr>
        <w:t xml:space="preserve"> OCN</w:t>
      </w:r>
      <w:r w:rsidR="00571CB9" w:rsidRPr="003D7291">
        <w:rPr>
          <w:rFonts w:ascii="PermianSerifTypeface" w:eastAsia="Times New Roman" w:hAnsi="PermianSerifTypeface" w:cs="Arial"/>
          <w:kern w:val="0"/>
          <w:sz w:val="24"/>
          <w:szCs w:val="24"/>
          <w:lang w:eastAsia="ro-MD"/>
          <w14:ligatures w14:val="none"/>
        </w:rPr>
        <w:t xml:space="preserve"> prevederilor art. 12 din Legea nr. 1/2018</w:t>
      </w:r>
      <w:r w:rsidRPr="003D7291">
        <w:rPr>
          <w:rFonts w:ascii="PermianSerifTypeface" w:eastAsia="Times New Roman" w:hAnsi="PermianSerifTypeface" w:cs="Arial"/>
          <w:kern w:val="0"/>
          <w:sz w:val="24"/>
          <w:szCs w:val="24"/>
          <w:lang w:eastAsia="ro-MD"/>
          <w14:ligatures w14:val="none"/>
        </w:rPr>
        <w:t xml:space="preserve"> se vor depune documentele prevăzute </w:t>
      </w:r>
      <w:r w:rsidR="00A365AF" w:rsidRPr="003D7291">
        <w:rPr>
          <w:rFonts w:ascii="PermianSerifTypeface" w:eastAsia="Times New Roman" w:hAnsi="PermianSerifTypeface" w:cs="Arial"/>
          <w:kern w:val="0"/>
          <w:sz w:val="24"/>
          <w:szCs w:val="24"/>
          <w:lang w:eastAsia="ro-MD"/>
          <w14:ligatures w14:val="none"/>
        </w:rPr>
        <w:t xml:space="preserve">la </w:t>
      </w:r>
      <w:r w:rsidRPr="003D7291">
        <w:rPr>
          <w:rFonts w:ascii="PermianSerifTypeface" w:eastAsia="Times New Roman" w:hAnsi="PermianSerifTypeface" w:cs="Arial"/>
          <w:kern w:val="0"/>
          <w:sz w:val="24"/>
          <w:szCs w:val="24"/>
          <w:lang w:eastAsia="ro-MD"/>
          <w14:ligatures w14:val="none"/>
        </w:rPr>
        <w:t>pct.</w:t>
      </w:r>
      <w:r w:rsidR="00EF7118"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4</w:t>
      </w:r>
      <w:r w:rsidR="00104537" w:rsidRPr="003D7291">
        <w:rPr>
          <w:rFonts w:ascii="PermianSerifTypeface" w:eastAsia="Times New Roman" w:hAnsi="PermianSerifTypeface" w:cs="Arial"/>
          <w:kern w:val="0"/>
          <w:sz w:val="24"/>
          <w:szCs w:val="24"/>
          <w:lang w:eastAsia="ro-MD"/>
          <w14:ligatures w14:val="none"/>
        </w:rPr>
        <w:t>1</w:t>
      </w:r>
      <w:r w:rsidRPr="003D7291">
        <w:rPr>
          <w:rFonts w:ascii="PermianSerifTypeface" w:eastAsia="Times New Roman" w:hAnsi="PermianSerifTypeface" w:cs="Arial"/>
          <w:kern w:val="0"/>
          <w:sz w:val="24"/>
          <w:szCs w:val="24"/>
          <w:lang w:eastAsia="ro-MD"/>
          <w14:ligatures w14:val="none"/>
        </w:rPr>
        <w:t>.</w:t>
      </w:r>
    </w:p>
    <w:p w14:paraId="3AA32BDE" w14:textId="5C87AA6F" w:rsidR="00FC4D73" w:rsidRPr="003D7291" w:rsidRDefault="007640FE" w:rsidP="00FC4D73">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Informaţia referitoare la fondatori (acţionari/asociaţi) şi beneficiarii efectivi</w:t>
      </w:r>
      <w:r w:rsidR="00E04817"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conform art.</w:t>
      </w:r>
      <w:r w:rsidR="007047F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13 alin.</w:t>
      </w:r>
      <w:r w:rsidR="007047F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(2) lit.</w:t>
      </w:r>
      <w:r w:rsidR="007047F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f) </w:t>
      </w:r>
      <w:r w:rsidR="00FC457F" w:rsidRPr="003D7291">
        <w:rPr>
          <w:rFonts w:ascii="PermianSerifTypeface" w:eastAsia="Times New Roman" w:hAnsi="PermianSerifTypeface" w:cs="Arial"/>
          <w:kern w:val="0"/>
          <w:sz w:val="24"/>
          <w:szCs w:val="24"/>
          <w:lang w:eastAsia="ro-MD"/>
          <w14:ligatures w14:val="none"/>
        </w:rPr>
        <w:t>din Legea nr.</w:t>
      </w:r>
      <w:r w:rsidR="007047FF" w:rsidRPr="003D7291">
        <w:rPr>
          <w:rFonts w:ascii="PermianSerifTypeface" w:eastAsia="Times New Roman" w:hAnsi="PermianSerifTypeface" w:cs="Arial"/>
          <w:kern w:val="0"/>
          <w:sz w:val="24"/>
          <w:szCs w:val="24"/>
          <w:lang w:eastAsia="ro-MD"/>
          <w14:ligatures w14:val="none"/>
        </w:rPr>
        <w:t xml:space="preserve"> </w:t>
      </w:r>
      <w:r w:rsidR="00FC457F" w:rsidRPr="003D7291">
        <w:rPr>
          <w:rFonts w:ascii="PermianSerifTypeface" w:eastAsia="Times New Roman" w:hAnsi="PermianSerifTypeface" w:cs="Arial"/>
          <w:kern w:val="0"/>
          <w:sz w:val="24"/>
          <w:szCs w:val="24"/>
          <w:lang w:eastAsia="ro-MD"/>
          <w14:ligatures w14:val="none"/>
        </w:rPr>
        <w:t>1/2018</w:t>
      </w:r>
      <w:r w:rsidR="00E04817" w:rsidRPr="003D7291">
        <w:rPr>
          <w:rFonts w:ascii="PermianSerifTypeface" w:eastAsia="Times New Roman" w:hAnsi="PermianSerifTypeface" w:cs="Arial"/>
          <w:kern w:val="0"/>
          <w:sz w:val="24"/>
          <w:szCs w:val="24"/>
          <w:lang w:eastAsia="ro-MD"/>
          <w14:ligatures w14:val="none"/>
        </w:rPr>
        <w:t>,</w:t>
      </w:r>
      <w:r w:rsidR="00FC457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se va prezenta în modul stabilit </w:t>
      </w:r>
      <w:r w:rsidR="00104537" w:rsidRPr="003D7291">
        <w:rPr>
          <w:rFonts w:ascii="PermianSerifTypeface" w:eastAsia="Times New Roman" w:hAnsi="PermianSerifTypeface" w:cs="Arial"/>
          <w:kern w:val="0"/>
          <w:sz w:val="24"/>
          <w:szCs w:val="24"/>
          <w:lang w:eastAsia="ro-MD"/>
          <w14:ligatures w14:val="none"/>
        </w:rPr>
        <w:t>la pct. 46.</w:t>
      </w:r>
    </w:p>
    <w:p w14:paraId="114F534F" w14:textId="77777777" w:rsidR="00FC4D73" w:rsidRPr="003D7291" w:rsidRDefault="007640FE" w:rsidP="00FC4D73">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În scopul confirmării respectării cerinţelor stabilite </w:t>
      </w:r>
      <w:r w:rsidR="00A365AF" w:rsidRPr="003D7291">
        <w:rPr>
          <w:rFonts w:ascii="PermianSerifTypeface" w:eastAsia="Times New Roman" w:hAnsi="PermianSerifTypeface" w:cs="Arial"/>
          <w:kern w:val="0"/>
          <w:sz w:val="24"/>
          <w:szCs w:val="24"/>
          <w:lang w:eastAsia="ro-MD"/>
          <w14:ligatures w14:val="none"/>
        </w:rPr>
        <w:t xml:space="preserve">la </w:t>
      </w:r>
      <w:r w:rsidRPr="003D7291">
        <w:rPr>
          <w:rFonts w:ascii="PermianSerifTypeface" w:eastAsia="Times New Roman" w:hAnsi="PermianSerifTypeface" w:cs="Arial"/>
          <w:kern w:val="0"/>
          <w:sz w:val="24"/>
          <w:szCs w:val="24"/>
          <w:lang w:eastAsia="ro-MD"/>
          <w14:ligatures w14:val="none"/>
        </w:rPr>
        <w:t>art.</w:t>
      </w:r>
      <w:r w:rsidR="007047F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17 din Legea nr.</w:t>
      </w:r>
      <w:r w:rsidR="007047F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1/2018, pentru OCN</w:t>
      </w:r>
      <w:r w:rsidR="00736F63" w:rsidRPr="003D7291">
        <w:rPr>
          <w:rFonts w:ascii="PermianSerifTypeface" w:eastAsia="Times New Roman" w:hAnsi="PermianSerifTypeface" w:cs="Arial"/>
          <w:kern w:val="0"/>
          <w:sz w:val="24"/>
          <w:szCs w:val="24"/>
          <w:lang w:eastAsia="ro-MD"/>
          <w14:ligatures w14:val="none"/>
        </w:rPr>
        <w:t xml:space="preserve"> constituite ca și entități</w:t>
      </w:r>
      <w:r w:rsidRPr="003D7291">
        <w:rPr>
          <w:rFonts w:ascii="PermianSerifTypeface" w:eastAsia="Times New Roman" w:hAnsi="PermianSerifTypeface" w:cs="Arial"/>
          <w:kern w:val="0"/>
          <w:sz w:val="24"/>
          <w:szCs w:val="24"/>
          <w:lang w:eastAsia="ro-MD"/>
          <w14:ligatures w14:val="none"/>
        </w:rPr>
        <w:t xml:space="preserve"> nou-creat</w:t>
      </w:r>
      <w:r w:rsidR="00736F63" w:rsidRPr="003D7291">
        <w:rPr>
          <w:rFonts w:ascii="PermianSerifTypeface" w:eastAsia="Times New Roman" w:hAnsi="PermianSerifTypeface" w:cs="Arial"/>
          <w:kern w:val="0"/>
          <w:sz w:val="24"/>
          <w:szCs w:val="24"/>
          <w:lang w:eastAsia="ro-MD"/>
          <w14:ligatures w14:val="none"/>
        </w:rPr>
        <w:t>e</w:t>
      </w:r>
      <w:r w:rsidRPr="003D7291">
        <w:rPr>
          <w:rFonts w:ascii="PermianSerifTypeface" w:eastAsia="Times New Roman" w:hAnsi="PermianSerifTypeface" w:cs="Arial"/>
          <w:kern w:val="0"/>
          <w:sz w:val="24"/>
          <w:szCs w:val="24"/>
          <w:lang w:eastAsia="ro-MD"/>
          <w14:ligatures w14:val="none"/>
        </w:rPr>
        <w:t xml:space="preserve"> sau care, ca rezultat al reorganizării</w:t>
      </w:r>
      <w:r w:rsidR="00736F63" w:rsidRPr="003D7291">
        <w:rPr>
          <w:rFonts w:ascii="PermianSerifTypeface" w:eastAsia="Times New Roman" w:hAnsi="PermianSerifTypeface" w:cs="Arial"/>
          <w:kern w:val="0"/>
          <w:sz w:val="24"/>
          <w:szCs w:val="24"/>
          <w:lang w:eastAsia="ro-MD"/>
          <w14:ligatures w14:val="none"/>
        </w:rPr>
        <w:t xml:space="preserve"> sau completării activităților desfășurate</w:t>
      </w:r>
      <w:r w:rsidRPr="003D7291">
        <w:rPr>
          <w:rFonts w:ascii="PermianSerifTypeface" w:eastAsia="Times New Roman" w:hAnsi="PermianSerifTypeface" w:cs="Arial"/>
          <w:kern w:val="0"/>
          <w:sz w:val="24"/>
          <w:szCs w:val="24"/>
          <w:lang w:eastAsia="ro-MD"/>
          <w14:ligatures w14:val="none"/>
        </w:rPr>
        <w:t>, v</w:t>
      </w:r>
      <w:r w:rsidR="00D55111" w:rsidRPr="003D7291">
        <w:rPr>
          <w:rFonts w:ascii="PermianSerifTypeface" w:eastAsia="Times New Roman" w:hAnsi="PermianSerifTypeface" w:cs="Arial"/>
          <w:kern w:val="0"/>
          <w:sz w:val="24"/>
          <w:szCs w:val="24"/>
          <w:lang w:eastAsia="ro-MD"/>
          <w14:ligatures w14:val="none"/>
        </w:rPr>
        <w:t>a</w:t>
      </w:r>
      <w:r w:rsidRPr="003D7291">
        <w:rPr>
          <w:rFonts w:ascii="PermianSerifTypeface" w:eastAsia="Times New Roman" w:hAnsi="PermianSerifTypeface" w:cs="Arial"/>
          <w:kern w:val="0"/>
          <w:sz w:val="24"/>
          <w:szCs w:val="24"/>
          <w:lang w:eastAsia="ro-MD"/>
          <w14:ligatures w14:val="none"/>
        </w:rPr>
        <w:t xml:space="preserve"> conţine un capital social inferior celui stabilit de Legea nr.</w:t>
      </w:r>
      <w:r w:rsidR="007047F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1/2018, se </w:t>
      </w:r>
      <w:r w:rsidR="00736F63" w:rsidRPr="003D7291">
        <w:rPr>
          <w:rFonts w:ascii="PermianSerifTypeface" w:eastAsia="Times New Roman" w:hAnsi="PermianSerifTypeface" w:cs="Arial"/>
          <w:kern w:val="0"/>
          <w:sz w:val="24"/>
          <w:szCs w:val="24"/>
          <w:lang w:eastAsia="ro-MD"/>
          <w14:ligatures w14:val="none"/>
        </w:rPr>
        <w:t xml:space="preserve">vor </w:t>
      </w:r>
      <w:r w:rsidRPr="003D7291">
        <w:rPr>
          <w:rFonts w:ascii="PermianSerifTypeface" w:eastAsia="Times New Roman" w:hAnsi="PermianSerifTypeface" w:cs="Arial"/>
          <w:kern w:val="0"/>
          <w:sz w:val="24"/>
          <w:szCs w:val="24"/>
          <w:lang w:eastAsia="ro-MD"/>
          <w14:ligatures w14:val="none"/>
        </w:rPr>
        <w:t>prezenta</w:t>
      </w:r>
      <w:r w:rsidR="00736F63" w:rsidRPr="003D7291">
        <w:rPr>
          <w:rFonts w:ascii="PermianSerifTypeface" w:eastAsia="Times New Roman" w:hAnsi="PermianSerifTypeface" w:cs="Arial"/>
          <w:kern w:val="0"/>
          <w:sz w:val="24"/>
          <w:szCs w:val="24"/>
          <w:lang w:eastAsia="ro-MD"/>
          <w14:ligatures w14:val="none"/>
        </w:rPr>
        <w:t xml:space="preserve"> actele necesare pentru</w:t>
      </w:r>
      <w:r w:rsidRPr="003D7291">
        <w:rPr>
          <w:rFonts w:ascii="PermianSerifTypeface" w:eastAsia="Times New Roman" w:hAnsi="PermianSerifTypeface" w:cs="Arial"/>
          <w:kern w:val="0"/>
          <w:sz w:val="24"/>
          <w:szCs w:val="24"/>
          <w:lang w:eastAsia="ro-MD"/>
          <w14:ligatures w14:val="none"/>
        </w:rPr>
        <w:t xml:space="preserve"> dovada depunerii aporturilor la capitalul social de către fondatori (acţionari/asociaţi)</w:t>
      </w:r>
      <w:r w:rsidR="00B05396" w:rsidRPr="003D7291">
        <w:rPr>
          <w:rFonts w:ascii="PermianSerifTypeface" w:eastAsia="Times New Roman" w:hAnsi="PermianSerifTypeface" w:cs="Arial"/>
          <w:kern w:val="0"/>
          <w:sz w:val="24"/>
          <w:szCs w:val="24"/>
          <w:lang w:eastAsia="ro-MD"/>
          <w14:ligatures w14:val="none"/>
        </w:rPr>
        <w:t xml:space="preserve"> în mărimea stabilită de Legea nr. 1/2018</w:t>
      </w:r>
      <w:r w:rsidRPr="003D7291">
        <w:rPr>
          <w:rFonts w:ascii="PermianSerifTypeface" w:eastAsia="Times New Roman" w:hAnsi="PermianSerifTypeface" w:cs="Arial"/>
          <w:kern w:val="0"/>
          <w:sz w:val="24"/>
          <w:szCs w:val="24"/>
          <w:lang w:eastAsia="ro-MD"/>
          <w14:ligatures w14:val="none"/>
        </w:rPr>
        <w:t>.</w:t>
      </w:r>
    </w:p>
    <w:p w14:paraId="13613E1B" w14:textId="77777777" w:rsidR="00FC4D73" w:rsidRPr="003D7291" w:rsidRDefault="007640FE" w:rsidP="00FC4D73">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Avizele </w:t>
      </w:r>
      <w:r w:rsidR="006636E4" w:rsidRPr="003D7291">
        <w:rPr>
          <w:rFonts w:ascii="PermianSerifTypeface" w:eastAsia="Times New Roman" w:hAnsi="PermianSerifTypeface" w:cs="Arial"/>
          <w:kern w:val="0"/>
          <w:sz w:val="24"/>
          <w:szCs w:val="24"/>
          <w:lang w:eastAsia="ro-MD"/>
          <w14:ligatures w14:val="none"/>
        </w:rPr>
        <w:t>solicitate de către OCN în temeiul pct. 7</w:t>
      </w:r>
      <w:r w:rsidRPr="003D7291">
        <w:rPr>
          <w:rFonts w:ascii="PermianSerifTypeface" w:eastAsia="Times New Roman" w:hAnsi="PermianSerifTypeface" w:cs="Arial"/>
          <w:kern w:val="0"/>
          <w:sz w:val="24"/>
          <w:szCs w:val="24"/>
          <w:lang w:eastAsia="ro-MD"/>
          <w14:ligatures w14:val="none"/>
        </w:rPr>
        <w:t xml:space="preserve"> se eliberează cu condiţia anexării la cererea de eliberare a avizului a documentului ce confirmă achitarea plăţii pentru eliberarea avizului</w:t>
      </w:r>
      <w:r w:rsidR="00C74BE0" w:rsidRPr="003D7291">
        <w:rPr>
          <w:rFonts w:ascii="PermianSerifTypeface" w:eastAsia="Times New Roman" w:hAnsi="PermianSerifTypeface" w:cs="Arial"/>
          <w:kern w:val="0"/>
          <w:sz w:val="24"/>
          <w:szCs w:val="24"/>
          <w:lang w:eastAsia="ro-MD"/>
          <w14:ligatures w14:val="none"/>
        </w:rPr>
        <w:t>, conform art. 11 alin. (2) din Legea nr. 1/2018</w:t>
      </w:r>
      <w:r w:rsidRPr="003D7291">
        <w:rPr>
          <w:rFonts w:ascii="PermianSerifTypeface" w:eastAsia="Times New Roman" w:hAnsi="PermianSerifTypeface" w:cs="Arial"/>
          <w:kern w:val="0"/>
          <w:sz w:val="24"/>
          <w:szCs w:val="24"/>
          <w:lang w:eastAsia="ro-MD"/>
          <w14:ligatures w14:val="none"/>
        </w:rPr>
        <w:t xml:space="preserve">. </w:t>
      </w:r>
    </w:p>
    <w:p w14:paraId="251B9079" w14:textId="77777777" w:rsidR="00FC4D73" w:rsidRPr="003D7291" w:rsidRDefault="006636E4" w:rsidP="00FC4D73">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Concomitent cu eliberarea avizului de </w:t>
      </w:r>
      <w:r w:rsidR="007640FE" w:rsidRPr="003D7291">
        <w:rPr>
          <w:rFonts w:ascii="PermianSerifTypeface" w:eastAsia="Times New Roman" w:hAnsi="PermianSerifTypeface" w:cs="Arial"/>
          <w:kern w:val="0"/>
          <w:sz w:val="24"/>
          <w:szCs w:val="24"/>
          <w:lang w:eastAsia="ro-MD"/>
          <w14:ligatures w14:val="none"/>
        </w:rPr>
        <w:t>constituire</w:t>
      </w:r>
      <w:r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 xml:space="preserve">a OCN, </w:t>
      </w:r>
      <w:r w:rsidR="00BB5E23" w:rsidRPr="003D7291">
        <w:rPr>
          <w:rFonts w:ascii="PermianSerifTypeface" w:eastAsia="Times New Roman" w:hAnsi="PermianSerifTypeface" w:cs="Arial"/>
          <w:kern w:val="0"/>
          <w:sz w:val="24"/>
          <w:szCs w:val="24"/>
          <w:lang w:eastAsia="ro-MD"/>
          <w14:ligatures w14:val="none"/>
        </w:rPr>
        <w:t>Banca Națională a Moldovei</w:t>
      </w:r>
      <w:r w:rsidR="007640FE" w:rsidRPr="003D7291">
        <w:rPr>
          <w:rFonts w:ascii="PermianSerifTypeface" w:eastAsia="Times New Roman" w:hAnsi="PermianSerifTypeface" w:cs="Arial"/>
          <w:kern w:val="0"/>
          <w:sz w:val="24"/>
          <w:szCs w:val="24"/>
          <w:lang w:eastAsia="ro-MD"/>
          <w14:ligatures w14:val="none"/>
        </w:rPr>
        <w:t xml:space="preserve"> ia act de numire</w:t>
      </w:r>
      <w:r w:rsidR="00A365AF" w:rsidRPr="003D7291">
        <w:rPr>
          <w:rFonts w:ascii="PermianSerifTypeface" w:eastAsia="Times New Roman" w:hAnsi="PermianSerifTypeface" w:cs="Arial"/>
          <w:kern w:val="0"/>
          <w:sz w:val="24"/>
          <w:szCs w:val="24"/>
          <w:lang w:eastAsia="ro-MD"/>
          <w14:ligatures w14:val="none"/>
        </w:rPr>
        <w:t>a</w:t>
      </w:r>
      <w:r w:rsidR="007640FE" w:rsidRPr="003D7291">
        <w:rPr>
          <w:rFonts w:ascii="PermianSerifTypeface" w:eastAsia="Times New Roman" w:hAnsi="PermianSerifTypeface" w:cs="Arial"/>
          <w:kern w:val="0"/>
          <w:sz w:val="24"/>
          <w:szCs w:val="24"/>
          <w:lang w:eastAsia="ro-MD"/>
          <w14:ligatures w14:val="none"/>
        </w:rPr>
        <w:t xml:space="preserve"> în funcţie a administratorilor, cu consemnarea acestui fapt în aviz.</w:t>
      </w:r>
    </w:p>
    <w:p w14:paraId="0D389125" w14:textId="77777777" w:rsidR="00FC4D73" w:rsidRPr="003D7291" w:rsidRDefault="007640FE" w:rsidP="00FC4D73">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lastRenderedPageBreak/>
        <w:t xml:space="preserve">În cazul OCN constituită ca societate pe acţiuni, înregistrarea acţiunilor plasate la </w:t>
      </w:r>
      <w:r w:rsidR="007047FF" w:rsidRPr="003D7291">
        <w:rPr>
          <w:rFonts w:ascii="PermianSerifTypeface" w:eastAsia="Times New Roman" w:hAnsi="PermianSerifTypeface" w:cs="Arial"/>
          <w:kern w:val="0"/>
          <w:sz w:val="24"/>
          <w:szCs w:val="24"/>
          <w:lang w:eastAsia="ro-MD"/>
          <w14:ligatures w14:val="none"/>
        </w:rPr>
        <w:t>înființare</w:t>
      </w:r>
      <w:r w:rsidRPr="003D7291">
        <w:rPr>
          <w:rFonts w:ascii="PermianSerifTypeface" w:eastAsia="Times New Roman" w:hAnsi="PermianSerifTypeface" w:cs="Arial"/>
          <w:kern w:val="0"/>
          <w:sz w:val="24"/>
          <w:szCs w:val="24"/>
          <w:lang w:eastAsia="ro-MD"/>
          <w14:ligatures w14:val="none"/>
        </w:rPr>
        <w:t xml:space="preserve"> </w:t>
      </w:r>
      <w:r w:rsidR="004B6000" w:rsidRPr="003D7291">
        <w:rPr>
          <w:rFonts w:ascii="PermianSerifTypeface" w:eastAsia="Times New Roman" w:hAnsi="PermianSerifTypeface" w:cs="Arial"/>
          <w:kern w:val="0"/>
          <w:sz w:val="24"/>
          <w:szCs w:val="24"/>
          <w:lang w:eastAsia="ro-MD"/>
          <w14:ligatures w14:val="none"/>
        </w:rPr>
        <w:t xml:space="preserve">se va efectua </w:t>
      </w:r>
      <w:r w:rsidRPr="003D7291">
        <w:rPr>
          <w:rFonts w:ascii="PermianSerifTypeface" w:eastAsia="Times New Roman" w:hAnsi="PermianSerifTypeface" w:cs="Arial"/>
          <w:kern w:val="0"/>
          <w:sz w:val="24"/>
          <w:szCs w:val="24"/>
          <w:lang w:eastAsia="ro-MD"/>
          <w14:ligatures w14:val="none"/>
        </w:rPr>
        <w:t>conform art.</w:t>
      </w:r>
      <w:r w:rsidR="007047F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3</w:t>
      </w:r>
      <w:r w:rsidR="005D0C29" w:rsidRPr="003D7291">
        <w:rPr>
          <w:rFonts w:ascii="PermianSerifTypeface" w:eastAsia="Times New Roman" w:hAnsi="PermianSerifTypeface" w:cs="Arial"/>
          <w:kern w:val="0"/>
          <w:sz w:val="24"/>
          <w:szCs w:val="24"/>
          <w:lang w:eastAsia="ro-MD"/>
          <w14:ligatures w14:val="none"/>
        </w:rPr>
        <w:t>6</w:t>
      </w:r>
      <w:r w:rsidRPr="003D7291">
        <w:rPr>
          <w:rFonts w:ascii="PermianSerifTypeface" w:eastAsia="Times New Roman" w:hAnsi="PermianSerifTypeface" w:cs="Arial"/>
          <w:kern w:val="0"/>
          <w:sz w:val="24"/>
          <w:szCs w:val="24"/>
          <w:lang w:eastAsia="ro-MD"/>
          <w14:ligatures w14:val="none"/>
        </w:rPr>
        <w:t xml:space="preserve"> din Legea nr.</w:t>
      </w:r>
      <w:r w:rsidR="007047F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1134/1997 privind societăţile pe acţiuni (în continuare - Legea nr.</w:t>
      </w:r>
      <w:r w:rsidR="007047F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1134/1997).</w:t>
      </w:r>
    </w:p>
    <w:p w14:paraId="0DF1169A" w14:textId="77777777" w:rsidR="00FC4D73" w:rsidRPr="003D7291" w:rsidRDefault="007047FF" w:rsidP="00FC4D73">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Înregistrarea în </w:t>
      </w:r>
      <w:r w:rsidR="00AE32E1" w:rsidRPr="003D7291">
        <w:rPr>
          <w:rFonts w:ascii="PermianSerifTypeface" w:eastAsia="Times New Roman" w:hAnsi="PermianSerifTypeface" w:cs="Arial"/>
          <w:kern w:val="0"/>
          <w:sz w:val="24"/>
          <w:szCs w:val="24"/>
          <w:lang w:eastAsia="ro-MD"/>
          <w14:ligatures w14:val="none"/>
        </w:rPr>
        <w:t xml:space="preserve">ROCNA </w:t>
      </w:r>
      <w:r w:rsidRPr="003D7291">
        <w:rPr>
          <w:rFonts w:ascii="PermianSerifTypeface" w:eastAsia="Times New Roman" w:hAnsi="PermianSerifTypeface" w:cs="Arial"/>
          <w:kern w:val="0"/>
          <w:sz w:val="24"/>
          <w:szCs w:val="24"/>
          <w:lang w:eastAsia="ro-MD"/>
          <w14:ligatures w14:val="none"/>
        </w:rPr>
        <w:t>a OCN se efectuează conform art. 19 alin. (1) din Legea nr. 1/2018, cu anexare</w:t>
      </w:r>
      <w:r w:rsidR="00654C9C" w:rsidRPr="003D7291">
        <w:rPr>
          <w:rFonts w:ascii="PermianSerifTypeface" w:eastAsia="Times New Roman" w:hAnsi="PermianSerifTypeface" w:cs="Arial"/>
          <w:kern w:val="0"/>
          <w:sz w:val="24"/>
          <w:szCs w:val="24"/>
          <w:lang w:eastAsia="ro-MD"/>
          <w14:ligatures w14:val="none"/>
        </w:rPr>
        <w:t>a</w:t>
      </w:r>
      <w:r w:rsidRPr="003D7291">
        <w:rPr>
          <w:rFonts w:ascii="PermianSerifTypeface" w:eastAsia="Times New Roman" w:hAnsi="PermianSerifTypeface" w:cs="Arial"/>
          <w:kern w:val="0"/>
          <w:sz w:val="24"/>
          <w:szCs w:val="24"/>
          <w:lang w:eastAsia="ro-MD"/>
          <w14:ligatures w14:val="none"/>
        </w:rPr>
        <w:t xml:space="preserve"> la cererea </w:t>
      </w:r>
      <w:r w:rsidR="00252771" w:rsidRPr="003D7291">
        <w:rPr>
          <w:rFonts w:ascii="PermianSerifTypeface" w:eastAsia="Times New Roman" w:hAnsi="PermianSerifTypeface" w:cs="Arial"/>
          <w:kern w:val="0"/>
          <w:sz w:val="24"/>
          <w:szCs w:val="24"/>
          <w:lang w:eastAsia="ro-MD"/>
          <w14:ligatures w14:val="none"/>
        </w:rPr>
        <w:t xml:space="preserve">privind înscrierea </w:t>
      </w:r>
      <w:r w:rsidRPr="003D7291">
        <w:rPr>
          <w:rFonts w:ascii="PermianSerifTypeface" w:eastAsia="Times New Roman" w:hAnsi="PermianSerifTypeface" w:cs="Arial"/>
          <w:kern w:val="0"/>
          <w:sz w:val="24"/>
          <w:szCs w:val="24"/>
          <w:lang w:eastAsia="ro-MD"/>
          <w14:ligatures w14:val="none"/>
        </w:rPr>
        <w:t xml:space="preserve">în </w:t>
      </w:r>
      <w:r w:rsidR="00AE32E1" w:rsidRPr="003D7291">
        <w:rPr>
          <w:rFonts w:ascii="PermianSerifTypeface" w:eastAsia="Times New Roman" w:hAnsi="PermianSerifTypeface" w:cs="Arial"/>
          <w:kern w:val="0"/>
          <w:sz w:val="24"/>
          <w:szCs w:val="24"/>
          <w:lang w:eastAsia="ro-MD"/>
          <w14:ligatures w14:val="none"/>
        </w:rPr>
        <w:t xml:space="preserve">ROCNA </w:t>
      </w:r>
      <w:r w:rsidRPr="003D7291">
        <w:rPr>
          <w:rFonts w:ascii="PermianSerifTypeface" w:eastAsia="Times New Roman" w:hAnsi="PermianSerifTypeface" w:cs="Arial"/>
          <w:kern w:val="0"/>
          <w:sz w:val="24"/>
          <w:szCs w:val="24"/>
          <w:lang w:eastAsia="ro-MD"/>
          <w14:ligatures w14:val="none"/>
        </w:rPr>
        <w:t>a documentului confirmativ  de înregistrare a acțiunilor plasate la înființarea societății în Registrul emitenților de valori mobiliare.</w:t>
      </w:r>
    </w:p>
    <w:p w14:paraId="6DB17EBB" w14:textId="35F52243" w:rsidR="009C506A" w:rsidRPr="003D7291" w:rsidRDefault="007640FE" w:rsidP="00FC4D73">
      <w:pPr>
        <w:pStyle w:val="ListParagraph"/>
        <w:numPr>
          <w:ilvl w:val="0"/>
          <w:numId w:val="4"/>
        </w:numPr>
        <w:tabs>
          <w:tab w:val="left" w:pos="0"/>
          <w:tab w:val="left" w:pos="426"/>
        </w:tabs>
        <w:spacing w:after="0" w:line="240" w:lineRule="auto"/>
        <w:ind w:left="0" w:firstLine="0"/>
        <w:jc w:val="both"/>
        <w:rPr>
          <w:rFonts w:ascii="PermianSerifTypeface" w:eastAsia="Times New Roman" w:hAnsi="PermianSerifTypeface" w:cs="Arial"/>
          <w:b/>
          <w:bCs/>
          <w:vanish/>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Reorganizarea OCN se efectuează în conformitate cu prevederile Codului civil nr.</w:t>
      </w:r>
      <w:r w:rsidR="00AE5F8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1107/2002, </w:t>
      </w:r>
      <w:r w:rsidR="00654C9C" w:rsidRPr="003D7291">
        <w:rPr>
          <w:rFonts w:ascii="PermianSerifTypeface" w:eastAsia="Times New Roman" w:hAnsi="PermianSerifTypeface" w:cs="Arial"/>
          <w:kern w:val="0"/>
          <w:sz w:val="24"/>
          <w:szCs w:val="24"/>
          <w:lang w:eastAsia="ro-MD"/>
          <w14:ligatures w14:val="none"/>
        </w:rPr>
        <w:t xml:space="preserve">ale </w:t>
      </w:r>
      <w:r w:rsidRPr="003D7291">
        <w:rPr>
          <w:rFonts w:ascii="PermianSerifTypeface" w:eastAsia="Times New Roman" w:hAnsi="PermianSerifTypeface" w:cs="Arial"/>
          <w:kern w:val="0"/>
          <w:sz w:val="24"/>
          <w:szCs w:val="24"/>
          <w:lang w:eastAsia="ro-MD"/>
          <w14:ligatures w14:val="none"/>
        </w:rPr>
        <w:t>Legii nr.</w:t>
      </w:r>
      <w:r w:rsidR="00AE5F8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1134/1997 şi </w:t>
      </w:r>
      <w:r w:rsidR="00654C9C" w:rsidRPr="003D7291">
        <w:rPr>
          <w:rFonts w:ascii="PermianSerifTypeface" w:eastAsia="Times New Roman" w:hAnsi="PermianSerifTypeface" w:cs="Arial"/>
          <w:kern w:val="0"/>
          <w:sz w:val="24"/>
          <w:szCs w:val="24"/>
          <w:lang w:eastAsia="ro-MD"/>
          <w14:ligatures w14:val="none"/>
        </w:rPr>
        <w:t xml:space="preserve">ale </w:t>
      </w:r>
      <w:r w:rsidRPr="003D7291">
        <w:rPr>
          <w:rFonts w:ascii="PermianSerifTypeface" w:eastAsia="Times New Roman" w:hAnsi="PermianSerifTypeface" w:cs="Arial"/>
          <w:kern w:val="0"/>
          <w:sz w:val="24"/>
          <w:szCs w:val="24"/>
          <w:lang w:eastAsia="ro-MD"/>
          <w14:ligatures w14:val="none"/>
        </w:rPr>
        <w:t>Legii nr.</w:t>
      </w:r>
      <w:r w:rsidR="00AE5F8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135/2007 privind societăţile cu răspundere limitată.</w:t>
      </w:r>
      <w:r w:rsidR="00FC4D73" w:rsidRPr="003D7291">
        <w:rPr>
          <w:rFonts w:ascii="PermianSerifTypeface" w:eastAsia="Times New Roman" w:hAnsi="PermianSerifTypeface" w:cs="Arial"/>
          <w:kern w:val="0"/>
          <w:sz w:val="24"/>
          <w:szCs w:val="24"/>
          <w:lang w:eastAsia="ro-MD"/>
          <w14:ligatures w14:val="none"/>
        </w:rPr>
        <w:t xml:space="preserve"> </w:t>
      </w:r>
    </w:p>
    <w:p w14:paraId="1C5ED78C" w14:textId="7F8459BA" w:rsidR="007640FE" w:rsidRPr="003D7291" w:rsidRDefault="007640FE" w:rsidP="00FC4D73">
      <w:pPr>
        <w:pStyle w:val="ListParagraph"/>
        <w:numPr>
          <w:ilvl w:val="0"/>
          <w:numId w:val="4"/>
        </w:numPr>
        <w:tabs>
          <w:tab w:val="left" w:pos="426"/>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În cazul solicitării avizului </w:t>
      </w:r>
      <w:r w:rsidR="00E106B5" w:rsidRPr="003D7291">
        <w:rPr>
          <w:rFonts w:ascii="PermianSerifTypeface" w:eastAsia="Times New Roman" w:hAnsi="PermianSerifTypeface" w:cs="Arial"/>
          <w:kern w:val="0"/>
          <w:sz w:val="24"/>
          <w:szCs w:val="24"/>
          <w:lang w:eastAsia="ro-MD"/>
          <w14:ligatures w14:val="none"/>
        </w:rPr>
        <w:t xml:space="preserve">de </w:t>
      </w:r>
      <w:r w:rsidRPr="003D7291">
        <w:rPr>
          <w:rFonts w:ascii="PermianSerifTypeface" w:eastAsia="Times New Roman" w:hAnsi="PermianSerifTypeface" w:cs="Arial"/>
          <w:kern w:val="0"/>
          <w:sz w:val="24"/>
          <w:szCs w:val="24"/>
          <w:lang w:eastAsia="ro-MD"/>
          <w14:ligatures w14:val="none"/>
        </w:rPr>
        <w:t>reorganizare</w:t>
      </w:r>
      <w:r w:rsidR="00E106B5"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a OCN cu forma juridică</w:t>
      </w:r>
      <w:r w:rsidR="00C00489" w:rsidRPr="003D7291">
        <w:rPr>
          <w:rFonts w:ascii="PermianSerifTypeface" w:eastAsia="Times New Roman" w:hAnsi="PermianSerifTypeface" w:cs="Arial"/>
          <w:kern w:val="0"/>
          <w:sz w:val="24"/>
          <w:szCs w:val="24"/>
          <w:lang w:eastAsia="ro-MD"/>
          <w14:ligatures w14:val="none"/>
        </w:rPr>
        <w:t xml:space="preserve"> de organizare</w:t>
      </w:r>
      <w:r w:rsidRPr="003D7291">
        <w:rPr>
          <w:rFonts w:ascii="PermianSerifTypeface" w:eastAsia="Times New Roman" w:hAnsi="PermianSerifTypeface" w:cs="Arial"/>
          <w:kern w:val="0"/>
          <w:sz w:val="24"/>
          <w:szCs w:val="24"/>
          <w:lang w:eastAsia="ro-MD"/>
          <w14:ligatures w14:val="none"/>
        </w:rPr>
        <w:t xml:space="preserve"> de societate pe acţiuni:</w:t>
      </w:r>
    </w:p>
    <w:p w14:paraId="7D7FE14F" w14:textId="28283AA4" w:rsidR="007640FE" w:rsidRPr="003D7291" w:rsidRDefault="007640FE" w:rsidP="00745E9F">
      <w:pPr>
        <w:pStyle w:val="ListParagraph"/>
        <w:numPr>
          <w:ilvl w:val="0"/>
          <w:numId w:val="8"/>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OCN va depune la </w:t>
      </w:r>
      <w:r w:rsidR="00BB5E23" w:rsidRPr="003D7291">
        <w:rPr>
          <w:rFonts w:ascii="PermianSerifTypeface" w:eastAsia="Times New Roman" w:hAnsi="PermianSerifTypeface" w:cs="Arial"/>
          <w:kern w:val="0"/>
          <w:sz w:val="24"/>
          <w:szCs w:val="24"/>
          <w:lang w:eastAsia="ro-MD"/>
          <w14:ligatures w14:val="none"/>
        </w:rPr>
        <w:t>Banca Națională a Moldovei</w:t>
      </w:r>
      <w:r w:rsidR="00182562"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cererea de avizare a reorganizării în modul stabilit </w:t>
      </w:r>
      <w:r w:rsidR="00654C9C" w:rsidRPr="003D7291">
        <w:rPr>
          <w:rFonts w:ascii="PermianSerifTypeface" w:eastAsia="Times New Roman" w:hAnsi="PermianSerifTypeface" w:cs="Arial"/>
          <w:kern w:val="0"/>
          <w:sz w:val="24"/>
          <w:szCs w:val="24"/>
          <w:lang w:eastAsia="ro-MD"/>
          <w14:ligatures w14:val="none"/>
        </w:rPr>
        <w:t>la</w:t>
      </w:r>
      <w:r w:rsidRPr="003D7291">
        <w:rPr>
          <w:rFonts w:ascii="PermianSerifTypeface" w:eastAsia="Times New Roman" w:hAnsi="PermianSerifTypeface" w:cs="Arial"/>
          <w:kern w:val="0"/>
          <w:sz w:val="24"/>
          <w:szCs w:val="24"/>
          <w:lang w:eastAsia="ro-MD"/>
          <w14:ligatures w14:val="none"/>
        </w:rPr>
        <w:t xml:space="preserve"> pct.</w:t>
      </w:r>
      <w:r w:rsidR="00AE5F8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8</w:t>
      </w:r>
      <w:r w:rsidR="00143CB4" w:rsidRPr="003D7291">
        <w:rPr>
          <w:rFonts w:ascii="PermianSerifTypeface" w:eastAsia="Times New Roman" w:hAnsi="PermianSerifTypeface" w:cs="Arial"/>
          <w:kern w:val="0"/>
          <w:sz w:val="24"/>
          <w:szCs w:val="24"/>
          <w:lang w:eastAsia="ro-MD"/>
          <w14:ligatures w14:val="none"/>
        </w:rPr>
        <w:t>, cu anexarea autorizației de reorganizare, conform</w:t>
      </w:r>
      <w:r w:rsidR="005B08ED" w:rsidRPr="003D7291">
        <w:rPr>
          <w:rFonts w:ascii="PermianSerifTypeface" w:eastAsia="Times New Roman" w:hAnsi="PermianSerifTypeface" w:cs="Arial"/>
          <w:kern w:val="0"/>
          <w:sz w:val="24"/>
          <w:szCs w:val="24"/>
          <w:lang w:eastAsia="ro-MD"/>
          <w14:ligatures w14:val="none"/>
        </w:rPr>
        <w:t xml:space="preserve"> art. 92 alin. (10) din Legea nr. 1134/1997</w:t>
      </w:r>
      <w:r w:rsidRPr="003D7291">
        <w:rPr>
          <w:rFonts w:ascii="PermianSerifTypeface" w:eastAsia="Times New Roman" w:hAnsi="PermianSerifTypeface" w:cs="Arial"/>
          <w:kern w:val="0"/>
          <w:sz w:val="24"/>
          <w:szCs w:val="24"/>
          <w:lang w:eastAsia="ro-MD"/>
          <w14:ligatures w14:val="none"/>
        </w:rPr>
        <w:t>;</w:t>
      </w:r>
    </w:p>
    <w:p w14:paraId="2DF39088" w14:textId="1DABF746" w:rsidR="007640FE" w:rsidRPr="003D7291" w:rsidRDefault="007640FE" w:rsidP="00745E9F">
      <w:pPr>
        <w:pStyle w:val="ListParagraph"/>
        <w:numPr>
          <w:ilvl w:val="0"/>
          <w:numId w:val="8"/>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pentru OCN nou-creat</w:t>
      </w:r>
      <w:r w:rsidR="00E106B5" w:rsidRPr="003D7291">
        <w:rPr>
          <w:rFonts w:ascii="PermianSerifTypeface" w:eastAsia="Times New Roman" w:hAnsi="PermianSerifTypeface" w:cs="Arial"/>
          <w:kern w:val="0"/>
          <w:sz w:val="24"/>
          <w:szCs w:val="24"/>
          <w:lang w:eastAsia="ro-MD"/>
          <w14:ligatures w14:val="none"/>
        </w:rPr>
        <w:t>ă</w:t>
      </w:r>
      <w:r w:rsidRPr="003D7291">
        <w:rPr>
          <w:rFonts w:ascii="PermianSerifTypeface" w:eastAsia="Times New Roman" w:hAnsi="PermianSerifTypeface" w:cs="Arial"/>
          <w:kern w:val="0"/>
          <w:sz w:val="24"/>
          <w:szCs w:val="24"/>
          <w:lang w:eastAsia="ro-MD"/>
          <w14:ligatures w14:val="none"/>
        </w:rPr>
        <w:t xml:space="preserve"> în urma fuziunii sau dezmembrării şi care </w:t>
      </w:r>
      <w:r w:rsidR="00AE5F80" w:rsidRPr="003D7291">
        <w:rPr>
          <w:rFonts w:ascii="PermianSerifTypeface" w:eastAsia="Times New Roman" w:hAnsi="PermianSerifTypeface" w:cs="Arial"/>
          <w:kern w:val="0"/>
          <w:sz w:val="24"/>
          <w:szCs w:val="24"/>
          <w:lang w:eastAsia="ro-MD"/>
          <w14:ligatures w14:val="none"/>
        </w:rPr>
        <w:t>intenționează</w:t>
      </w:r>
      <w:r w:rsidRPr="003D7291">
        <w:rPr>
          <w:rFonts w:ascii="PermianSerifTypeface" w:eastAsia="Times New Roman" w:hAnsi="PermianSerifTypeface" w:cs="Arial"/>
          <w:kern w:val="0"/>
          <w:sz w:val="24"/>
          <w:szCs w:val="24"/>
          <w:lang w:eastAsia="ro-MD"/>
          <w14:ligatures w14:val="none"/>
        </w:rPr>
        <w:t xml:space="preserve"> să </w:t>
      </w:r>
      <w:r w:rsidR="00AE5F80" w:rsidRPr="003D7291">
        <w:rPr>
          <w:rFonts w:ascii="PermianSerifTypeface" w:eastAsia="Times New Roman" w:hAnsi="PermianSerifTypeface" w:cs="Arial"/>
          <w:kern w:val="0"/>
          <w:sz w:val="24"/>
          <w:szCs w:val="24"/>
          <w:lang w:eastAsia="ro-MD"/>
          <w14:ligatures w14:val="none"/>
        </w:rPr>
        <w:t>desfășoare</w:t>
      </w:r>
      <w:r w:rsidRPr="003D7291">
        <w:rPr>
          <w:rFonts w:ascii="PermianSerifTypeface" w:eastAsia="Times New Roman" w:hAnsi="PermianSerifTypeface" w:cs="Arial"/>
          <w:kern w:val="0"/>
          <w:sz w:val="24"/>
          <w:szCs w:val="24"/>
          <w:lang w:eastAsia="ro-MD"/>
          <w14:ligatures w14:val="none"/>
        </w:rPr>
        <w:t xml:space="preserve"> activitate de creditare nebancară se vor depune documentele indicate </w:t>
      </w:r>
      <w:r w:rsidR="00457638" w:rsidRPr="003D7291">
        <w:rPr>
          <w:rFonts w:ascii="PermianSerifTypeface" w:eastAsia="Times New Roman" w:hAnsi="PermianSerifTypeface" w:cs="Arial"/>
          <w:kern w:val="0"/>
          <w:sz w:val="24"/>
          <w:szCs w:val="24"/>
          <w:lang w:eastAsia="ro-MD"/>
          <w14:ligatures w14:val="none"/>
        </w:rPr>
        <w:t xml:space="preserve">la </w:t>
      </w:r>
      <w:bookmarkStart w:id="5" w:name="_Hlk149218441"/>
      <w:r w:rsidR="00457638" w:rsidRPr="003D7291">
        <w:rPr>
          <w:rFonts w:ascii="PermianSerifTypeface" w:eastAsia="Times New Roman" w:hAnsi="PermianSerifTypeface" w:cs="Arial"/>
          <w:kern w:val="0"/>
          <w:sz w:val="24"/>
          <w:szCs w:val="24"/>
          <w:lang w:eastAsia="ro-MD"/>
          <w14:ligatures w14:val="none"/>
        </w:rPr>
        <w:t xml:space="preserve">art. 13 alin. (2) din Legea nr.1/2018 și pct. </w:t>
      </w:r>
      <w:r w:rsidR="00FC4D73" w:rsidRPr="003D7291">
        <w:rPr>
          <w:rFonts w:ascii="PermianSerifTypeface" w:eastAsia="Times New Roman" w:hAnsi="PermianSerifTypeface" w:cs="Arial"/>
          <w:kern w:val="0"/>
          <w:sz w:val="24"/>
          <w:szCs w:val="24"/>
          <w:lang w:eastAsia="ro-MD"/>
          <w14:ligatures w14:val="none"/>
        </w:rPr>
        <w:t>41</w:t>
      </w:r>
      <w:r w:rsidR="00457638" w:rsidRPr="003D7291">
        <w:rPr>
          <w:rFonts w:ascii="PermianSerifTypeface" w:eastAsia="Times New Roman" w:hAnsi="PermianSerifTypeface" w:cs="Arial"/>
          <w:kern w:val="0"/>
          <w:sz w:val="24"/>
          <w:szCs w:val="24"/>
          <w:lang w:eastAsia="ro-MD"/>
          <w14:ligatures w14:val="none"/>
        </w:rPr>
        <w:t xml:space="preserve"> din prezentul Regulament</w:t>
      </w:r>
      <w:bookmarkEnd w:id="5"/>
      <w:r w:rsidRPr="003D7291">
        <w:rPr>
          <w:rFonts w:ascii="PermianSerifTypeface" w:eastAsia="Times New Roman" w:hAnsi="PermianSerifTypeface" w:cs="Arial"/>
          <w:kern w:val="0"/>
          <w:sz w:val="24"/>
          <w:szCs w:val="24"/>
          <w:lang w:eastAsia="ro-MD"/>
          <w14:ligatures w14:val="none"/>
        </w:rPr>
        <w:t xml:space="preserve"> pentru avizarea constituirii OCN;</w:t>
      </w:r>
    </w:p>
    <w:p w14:paraId="73FC7C8E" w14:textId="587E990A" w:rsidR="007640FE" w:rsidRPr="003D7291" w:rsidRDefault="007640FE" w:rsidP="00745E9F">
      <w:pPr>
        <w:pStyle w:val="ListParagraph"/>
        <w:numPr>
          <w:ilvl w:val="0"/>
          <w:numId w:val="8"/>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pentru OCN care continuă să </w:t>
      </w:r>
      <w:r w:rsidR="00AE5F80" w:rsidRPr="003D7291">
        <w:rPr>
          <w:rFonts w:ascii="PermianSerifTypeface" w:eastAsia="Times New Roman" w:hAnsi="PermianSerifTypeface" w:cs="Arial"/>
          <w:kern w:val="0"/>
          <w:sz w:val="24"/>
          <w:szCs w:val="24"/>
          <w:lang w:eastAsia="ro-MD"/>
          <w14:ligatures w14:val="none"/>
        </w:rPr>
        <w:t>funcționeze</w:t>
      </w:r>
      <w:r w:rsidRPr="003D7291">
        <w:rPr>
          <w:rFonts w:ascii="PermianSerifTypeface" w:eastAsia="Times New Roman" w:hAnsi="PermianSerifTypeface" w:cs="Arial"/>
          <w:kern w:val="0"/>
          <w:sz w:val="24"/>
          <w:szCs w:val="24"/>
          <w:lang w:eastAsia="ro-MD"/>
          <w14:ligatures w14:val="none"/>
        </w:rPr>
        <w:t xml:space="preserve"> după reorganizare</w:t>
      </w:r>
      <w:r w:rsidR="003E402E"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OCN</w:t>
      </w:r>
      <w:r w:rsidR="008E7645"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existent</w:t>
      </w:r>
      <w:r w:rsidR="00E106B5" w:rsidRPr="003D7291">
        <w:rPr>
          <w:rFonts w:ascii="PermianSerifTypeface" w:eastAsia="Times New Roman" w:hAnsi="PermianSerifTypeface" w:cs="Arial"/>
          <w:kern w:val="0"/>
          <w:sz w:val="24"/>
          <w:szCs w:val="24"/>
          <w:lang w:eastAsia="ro-MD"/>
          <w14:ligatures w14:val="none"/>
        </w:rPr>
        <w:t>ă</w:t>
      </w:r>
      <w:r w:rsidRPr="003D7291">
        <w:rPr>
          <w:rFonts w:ascii="PermianSerifTypeface" w:eastAsia="Times New Roman" w:hAnsi="PermianSerifTypeface" w:cs="Arial"/>
          <w:kern w:val="0"/>
          <w:sz w:val="24"/>
          <w:szCs w:val="24"/>
          <w:lang w:eastAsia="ro-MD"/>
          <w14:ligatures w14:val="none"/>
        </w:rPr>
        <w:t>, că</w:t>
      </w:r>
      <w:r w:rsidR="003E402E" w:rsidRPr="003D7291">
        <w:rPr>
          <w:rFonts w:ascii="PermianSerifTypeface" w:eastAsia="Times New Roman" w:hAnsi="PermianSerifTypeface" w:cs="Arial"/>
          <w:kern w:val="0"/>
          <w:sz w:val="24"/>
          <w:szCs w:val="24"/>
          <w:lang w:eastAsia="ro-MD"/>
          <w14:ligatures w14:val="none"/>
        </w:rPr>
        <w:t>r</w:t>
      </w:r>
      <w:r w:rsidR="00E106B5" w:rsidRPr="003D7291">
        <w:rPr>
          <w:rFonts w:ascii="PermianSerifTypeface" w:eastAsia="Times New Roman" w:hAnsi="PermianSerifTypeface" w:cs="Arial"/>
          <w:kern w:val="0"/>
          <w:sz w:val="24"/>
          <w:szCs w:val="24"/>
          <w:lang w:eastAsia="ro-MD"/>
          <w14:ligatures w14:val="none"/>
        </w:rPr>
        <w:t>e</w:t>
      </w:r>
      <w:r w:rsidR="003E402E" w:rsidRPr="003D7291">
        <w:rPr>
          <w:rFonts w:ascii="PermianSerifTypeface" w:eastAsia="Times New Roman" w:hAnsi="PermianSerifTypeface" w:cs="Arial"/>
          <w:kern w:val="0"/>
          <w:sz w:val="24"/>
          <w:szCs w:val="24"/>
          <w:lang w:eastAsia="ro-MD"/>
          <w14:ligatures w14:val="none"/>
        </w:rPr>
        <w:t>ia</w:t>
      </w:r>
      <w:r w:rsidRPr="003D7291">
        <w:rPr>
          <w:rFonts w:ascii="PermianSerifTypeface" w:eastAsia="Times New Roman" w:hAnsi="PermianSerifTypeface" w:cs="Arial"/>
          <w:kern w:val="0"/>
          <w:sz w:val="24"/>
          <w:szCs w:val="24"/>
          <w:lang w:eastAsia="ro-MD"/>
          <w14:ligatures w14:val="none"/>
        </w:rPr>
        <w:t xml:space="preserve"> i se va transmite o parte din patrimoniu (OCN absorbantă şi/sau OCN participant</w:t>
      </w:r>
      <w:r w:rsidR="00E106B5" w:rsidRPr="003D7291">
        <w:rPr>
          <w:rFonts w:ascii="PermianSerifTypeface" w:eastAsia="Times New Roman" w:hAnsi="PermianSerifTypeface" w:cs="Arial"/>
          <w:kern w:val="0"/>
          <w:sz w:val="24"/>
          <w:szCs w:val="24"/>
          <w:lang w:eastAsia="ro-MD"/>
          <w14:ligatures w14:val="none"/>
        </w:rPr>
        <w:t>ă</w:t>
      </w:r>
      <w:r w:rsidRPr="003D7291">
        <w:rPr>
          <w:rFonts w:ascii="PermianSerifTypeface" w:eastAsia="Times New Roman" w:hAnsi="PermianSerifTypeface" w:cs="Arial"/>
          <w:kern w:val="0"/>
          <w:sz w:val="24"/>
          <w:szCs w:val="24"/>
          <w:lang w:eastAsia="ro-MD"/>
          <w14:ligatures w14:val="none"/>
        </w:rPr>
        <w:t xml:space="preserve"> la procesul de separare) şi/sau OCN reorganizată prin transformare, în cazul </w:t>
      </w:r>
      <w:r w:rsidR="00D55111" w:rsidRPr="003D7291">
        <w:rPr>
          <w:rFonts w:ascii="PermianSerifTypeface" w:eastAsia="Times New Roman" w:hAnsi="PermianSerifTypeface" w:cs="Arial"/>
          <w:kern w:val="0"/>
          <w:sz w:val="24"/>
          <w:szCs w:val="24"/>
          <w:lang w:eastAsia="ro-MD"/>
          <w14:ligatures w14:val="none"/>
        </w:rPr>
        <w:t xml:space="preserve">schimbării </w:t>
      </w:r>
      <w:r w:rsidRPr="003D7291">
        <w:rPr>
          <w:rFonts w:ascii="PermianSerifTypeface" w:eastAsia="Times New Roman" w:hAnsi="PermianSerifTypeface" w:cs="Arial"/>
          <w:kern w:val="0"/>
          <w:sz w:val="24"/>
          <w:szCs w:val="24"/>
          <w:lang w:eastAsia="ro-MD"/>
          <w14:ligatures w14:val="none"/>
        </w:rPr>
        <w:t>administratorilor se vor prezenta documentele prevăzute la pct.</w:t>
      </w:r>
      <w:r w:rsidR="00AE5F80" w:rsidRPr="003D7291">
        <w:rPr>
          <w:rFonts w:ascii="PermianSerifTypeface" w:eastAsia="Times New Roman" w:hAnsi="PermianSerifTypeface" w:cs="Arial"/>
          <w:kern w:val="0"/>
          <w:sz w:val="24"/>
          <w:szCs w:val="24"/>
          <w:lang w:eastAsia="ro-MD"/>
          <w14:ligatures w14:val="none"/>
        </w:rPr>
        <w:t xml:space="preserve"> </w:t>
      </w:r>
      <w:r w:rsidR="00FC4D73" w:rsidRPr="003D7291">
        <w:rPr>
          <w:rFonts w:ascii="PermianSerifTypeface" w:eastAsia="Times New Roman" w:hAnsi="PermianSerifTypeface" w:cs="Arial"/>
          <w:kern w:val="0"/>
          <w:sz w:val="24"/>
          <w:szCs w:val="24"/>
          <w:lang w:eastAsia="ro-MD"/>
          <w14:ligatures w14:val="none"/>
        </w:rPr>
        <w:t>41</w:t>
      </w:r>
      <w:r w:rsidRPr="003D7291">
        <w:rPr>
          <w:rFonts w:ascii="PermianSerifTypeface" w:eastAsia="Times New Roman" w:hAnsi="PermianSerifTypeface" w:cs="Arial"/>
          <w:kern w:val="0"/>
          <w:sz w:val="24"/>
          <w:szCs w:val="24"/>
          <w:lang w:eastAsia="ro-MD"/>
          <w14:ligatures w14:val="none"/>
        </w:rPr>
        <w:t>, iar pentru fondatori (acţionari/asociaţi) şi beneficiari</w:t>
      </w:r>
      <w:r w:rsidR="008B63F6" w:rsidRPr="003D7291">
        <w:rPr>
          <w:rFonts w:ascii="PermianSerifTypeface" w:eastAsia="Times New Roman" w:hAnsi="PermianSerifTypeface" w:cs="Arial"/>
          <w:kern w:val="0"/>
          <w:sz w:val="24"/>
          <w:szCs w:val="24"/>
          <w:lang w:eastAsia="ro-MD"/>
          <w14:ligatures w14:val="none"/>
        </w:rPr>
        <w:t>i</w:t>
      </w:r>
      <w:r w:rsidRPr="003D7291">
        <w:rPr>
          <w:rFonts w:ascii="PermianSerifTypeface" w:eastAsia="Times New Roman" w:hAnsi="PermianSerifTypeface" w:cs="Arial"/>
          <w:kern w:val="0"/>
          <w:sz w:val="24"/>
          <w:szCs w:val="24"/>
          <w:lang w:eastAsia="ro-MD"/>
          <w14:ligatures w14:val="none"/>
        </w:rPr>
        <w:t xml:space="preserve"> efectivi se vor prezenta documentele prevăzute </w:t>
      </w:r>
      <w:r w:rsidR="00654C9C" w:rsidRPr="003D7291">
        <w:rPr>
          <w:rFonts w:ascii="PermianSerifTypeface" w:eastAsia="Times New Roman" w:hAnsi="PermianSerifTypeface" w:cs="Arial"/>
          <w:kern w:val="0"/>
          <w:sz w:val="24"/>
          <w:szCs w:val="24"/>
          <w:lang w:eastAsia="ro-MD"/>
          <w14:ligatures w14:val="none"/>
        </w:rPr>
        <w:t xml:space="preserve">la </w:t>
      </w:r>
      <w:r w:rsidR="003E402E" w:rsidRPr="003D7291">
        <w:rPr>
          <w:rFonts w:ascii="PermianSerifTypeface" w:eastAsia="Times New Roman" w:hAnsi="PermianSerifTypeface" w:cs="Arial"/>
          <w:kern w:val="0"/>
          <w:sz w:val="24"/>
          <w:szCs w:val="24"/>
          <w:lang w:eastAsia="ro-MD"/>
          <w14:ligatures w14:val="none"/>
        </w:rPr>
        <w:t>pct.</w:t>
      </w:r>
      <w:r w:rsidR="00FC4D73" w:rsidRPr="003D7291">
        <w:rPr>
          <w:rFonts w:ascii="PermianSerifTypeface" w:eastAsia="Times New Roman" w:hAnsi="PermianSerifTypeface" w:cs="Arial"/>
          <w:kern w:val="0"/>
          <w:sz w:val="24"/>
          <w:szCs w:val="24"/>
          <w:lang w:eastAsia="ro-MD"/>
          <w14:ligatures w14:val="none"/>
        </w:rPr>
        <w:t>46</w:t>
      </w:r>
      <w:r w:rsidR="003E402E" w:rsidRPr="003D7291">
        <w:rPr>
          <w:rFonts w:ascii="PermianSerifTypeface" w:eastAsia="Times New Roman" w:hAnsi="PermianSerifTypeface" w:cs="Arial"/>
          <w:kern w:val="0"/>
          <w:sz w:val="24"/>
          <w:szCs w:val="24"/>
          <w:lang w:eastAsia="ro-MD"/>
          <w14:ligatures w14:val="none"/>
        </w:rPr>
        <w:t xml:space="preserve"> din</w:t>
      </w:r>
      <w:r w:rsidRPr="003D7291">
        <w:rPr>
          <w:rFonts w:ascii="PermianSerifTypeface" w:eastAsia="Times New Roman" w:hAnsi="PermianSerifTypeface" w:cs="Arial"/>
          <w:kern w:val="0"/>
          <w:sz w:val="24"/>
          <w:szCs w:val="24"/>
          <w:lang w:eastAsia="ro-MD"/>
          <w14:ligatures w14:val="none"/>
        </w:rPr>
        <w:t xml:space="preserve"> Regulament.</w:t>
      </w:r>
    </w:p>
    <w:p w14:paraId="38435AE8" w14:textId="55536D0F" w:rsidR="007640FE" w:rsidRPr="003D7291" w:rsidRDefault="007640FE" w:rsidP="00094D16">
      <w:pPr>
        <w:pStyle w:val="ListParagraph"/>
        <w:numPr>
          <w:ilvl w:val="0"/>
          <w:numId w:val="4"/>
        </w:numPr>
        <w:tabs>
          <w:tab w:val="left" w:pos="0"/>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În cazul solicitării avizului </w:t>
      </w:r>
      <w:r w:rsidR="00B06854" w:rsidRPr="003D7291">
        <w:rPr>
          <w:rFonts w:ascii="PermianSerifTypeface" w:eastAsia="Times New Roman" w:hAnsi="PermianSerifTypeface" w:cs="Arial"/>
          <w:kern w:val="0"/>
          <w:sz w:val="24"/>
          <w:szCs w:val="24"/>
          <w:lang w:eastAsia="ro-MD"/>
          <w14:ligatures w14:val="none"/>
        </w:rPr>
        <w:t xml:space="preserve">pentru </w:t>
      </w:r>
      <w:r w:rsidRPr="003D7291">
        <w:rPr>
          <w:rFonts w:ascii="PermianSerifTypeface" w:eastAsia="Times New Roman" w:hAnsi="PermianSerifTypeface" w:cs="Arial"/>
          <w:kern w:val="0"/>
          <w:sz w:val="24"/>
          <w:szCs w:val="24"/>
          <w:lang w:eastAsia="ro-MD"/>
          <w14:ligatures w14:val="none"/>
        </w:rPr>
        <w:t>reorganizarea OCN cu forma juridic</w:t>
      </w:r>
      <w:r w:rsidR="00C00489" w:rsidRPr="003D7291">
        <w:rPr>
          <w:rFonts w:ascii="PermianSerifTypeface" w:eastAsia="Times New Roman" w:hAnsi="PermianSerifTypeface" w:cs="Arial"/>
          <w:kern w:val="0"/>
          <w:sz w:val="24"/>
          <w:szCs w:val="24"/>
          <w:lang w:eastAsia="ro-MD"/>
          <w14:ligatures w14:val="none"/>
        </w:rPr>
        <w:t xml:space="preserve">ă </w:t>
      </w:r>
      <w:r w:rsidR="007D5FB8" w:rsidRPr="003D7291">
        <w:rPr>
          <w:rFonts w:ascii="PermianSerifTypeface" w:eastAsia="Times New Roman" w:hAnsi="PermianSerifTypeface" w:cs="Arial"/>
          <w:kern w:val="0"/>
          <w:sz w:val="24"/>
          <w:szCs w:val="24"/>
          <w:lang w:eastAsia="ro-MD"/>
          <w14:ligatures w14:val="none"/>
        </w:rPr>
        <w:t xml:space="preserve">de organizare </w:t>
      </w:r>
      <w:r w:rsidRPr="003D7291">
        <w:rPr>
          <w:rFonts w:ascii="PermianSerifTypeface" w:eastAsia="Times New Roman" w:hAnsi="PermianSerifTypeface" w:cs="Arial"/>
          <w:kern w:val="0"/>
          <w:sz w:val="24"/>
          <w:szCs w:val="24"/>
          <w:lang w:eastAsia="ro-MD"/>
          <w14:ligatures w14:val="none"/>
        </w:rPr>
        <w:t xml:space="preserve">de societate cu răspundere limitată, la cererea depusă în </w:t>
      </w:r>
      <w:r w:rsidR="002E5844" w:rsidRPr="003D7291">
        <w:rPr>
          <w:rFonts w:ascii="PermianSerifTypeface" w:eastAsia="Times New Roman" w:hAnsi="PermianSerifTypeface" w:cs="Arial"/>
          <w:kern w:val="0"/>
          <w:sz w:val="24"/>
          <w:szCs w:val="24"/>
          <w:lang w:eastAsia="ro-MD"/>
          <w14:ligatures w14:val="none"/>
        </w:rPr>
        <w:t xml:space="preserve">temeiul art. 13 alin. (1) din Legea nr. 1/2018 </w:t>
      </w:r>
      <w:r w:rsidRPr="003D7291">
        <w:rPr>
          <w:rFonts w:ascii="PermianSerifTypeface" w:eastAsia="Times New Roman" w:hAnsi="PermianSerifTypeface" w:cs="Arial"/>
          <w:kern w:val="0"/>
          <w:sz w:val="24"/>
          <w:szCs w:val="24"/>
          <w:lang w:eastAsia="ro-MD"/>
          <w14:ligatures w14:val="none"/>
        </w:rPr>
        <w:t>se anexează copii</w:t>
      </w:r>
      <w:r w:rsidR="00B06854" w:rsidRPr="003D7291">
        <w:rPr>
          <w:rFonts w:ascii="PermianSerifTypeface" w:eastAsia="Times New Roman" w:hAnsi="PermianSerifTypeface" w:cs="Arial"/>
          <w:kern w:val="0"/>
          <w:sz w:val="24"/>
          <w:szCs w:val="24"/>
          <w:lang w:eastAsia="ro-MD"/>
          <w14:ligatures w14:val="none"/>
        </w:rPr>
        <w:t>le confirmate de către persoana împuternicită a OCN</w:t>
      </w:r>
      <w:r w:rsidRPr="003D7291">
        <w:rPr>
          <w:rFonts w:ascii="PermianSerifTypeface" w:eastAsia="Times New Roman" w:hAnsi="PermianSerifTypeface" w:cs="Arial"/>
          <w:kern w:val="0"/>
          <w:sz w:val="24"/>
          <w:szCs w:val="24"/>
          <w:lang w:eastAsia="ro-MD"/>
          <w14:ligatures w14:val="none"/>
        </w:rPr>
        <w:t xml:space="preserve"> de pe următoarele documente:</w:t>
      </w:r>
    </w:p>
    <w:p w14:paraId="0F597DDD" w14:textId="77777777" w:rsidR="007132E5" w:rsidRPr="003D7291" w:rsidRDefault="007640FE" w:rsidP="00745E9F">
      <w:pPr>
        <w:pStyle w:val="ListParagraph"/>
        <w:numPr>
          <w:ilvl w:val="0"/>
          <w:numId w:val="11"/>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în cazul fuziunii:</w:t>
      </w:r>
      <w:r w:rsidR="007132E5" w:rsidRPr="003D7291">
        <w:rPr>
          <w:rFonts w:ascii="PermianSerifTypeface" w:eastAsia="Times New Roman" w:hAnsi="PermianSerifTypeface" w:cs="Arial"/>
          <w:kern w:val="0"/>
          <w:sz w:val="24"/>
          <w:szCs w:val="24"/>
          <w:lang w:eastAsia="ro-MD"/>
          <w14:ligatures w14:val="none"/>
        </w:rPr>
        <w:t xml:space="preserve"> </w:t>
      </w:r>
    </w:p>
    <w:p w14:paraId="63035968" w14:textId="77777777" w:rsidR="007132E5" w:rsidRPr="003D7291" w:rsidRDefault="007640FE" w:rsidP="00745E9F">
      <w:pPr>
        <w:pStyle w:val="ListParagraph"/>
        <w:numPr>
          <w:ilvl w:val="1"/>
          <w:numId w:val="12"/>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procesele-verbale ale adunărilor generale ale asociaţilor OCN participante la reorganizare la care s-au aprobat hotărârile de reorganizare;</w:t>
      </w:r>
      <w:r w:rsidR="007132E5" w:rsidRPr="003D7291">
        <w:rPr>
          <w:rFonts w:ascii="PermianSerifTypeface" w:eastAsia="Times New Roman" w:hAnsi="PermianSerifTypeface" w:cs="Arial"/>
          <w:kern w:val="0"/>
          <w:sz w:val="24"/>
          <w:szCs w:val="24"/>
          <w:lang w:eastAsia="ro-MD"/>
          <w14:ligatures w14:val="none"/>
        </w:rPr>
        <w:t xml:space="preserve"> </w:t>
      </w:r>
    </w:p>
    <w:p w14:paraId="02BCBE80" w14:textId="77777777" w:rsidR="007132E5" w:rsidRPr="003D7291" w:rsidRDefault="007640FE" w:rsidP="00745E9F">
      <w:pPr>
        <w:pStyle w:val="ListParagraph"/>
        <w:numPr>
          <w:ilvl w:val="1"/>
          <w:numId w:val="12"/>
        </w:numPr>
        <w:tabs>
          <w:tab w:val="left" w:pos="709"/>
        </w:tabs>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contractul de fuziune;</w:t>
      </w:r>
      <w:r w:rsidR="007132E5" w:rsidRPr="003D7291">
        <w:rPr>
          <w:rFonts w:ascii="PermianSerifTypeface" w:eastAsia="Times New Roman" w:hAnsi="PermianSerifTypeface" w:cs="Arial"/>
          <w:kern w:val="0"/>
          <w:sz w:val="24"/>
          <w:szCs w:val="24"/>
          <w:lang w:eastAsia="ro-MD"/>
          <w14:ligatures w14:val="none"/>
        </w:rPr>
        <w:t xml:space="preserve"> </w:t>
      </w:r>
    </w:p>
    <w:p w14:paraId="4889126D" w14:textId="77777777" w:rsidR="007132E5" w:rsidRPr="003D7291" w:rsidRDefault="007640FE" w:rsidP="00745E9F">
      <w:pPr>
        <w:pStyle w:val="ListParagraph"/>
        <w:numPr>
          <w:ilvl w:val="1"/>
          <w:numId w:val="12"/>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actul (actele) de transmitere a activelor şi pasivelor;</w:t>
      </w:r>
      <w:r w:rsidR="007132E5" w:rsidRPr="003D7291">
        <w:rPr>
          <w:rFonts w:ascii="PermianSerifTypeface" w:eastAsia="Times New Roman" w:hAnsi="PermianSerifTypeface" w:cs="Arial"/>
          <w:kern w:val="0"/>
          <w:sz w:val="24"/>
          <w:szCs w:val="24"/>
          <w:lang w:eastAsia="ro-MD"/>
          <w14:ligatures w14:val="none"/>
        </w:rPr>
        <w:t xml:space="preserve"> </w:t>
      </w:r>
    </w:p>
    <w:p w14:paraId="5379A6FB" w14:textId="77777777" w:rsidR="007132E5" w:rsidRPr="003D7291" w:rsidRDefault="007640FE" w:rsidP="00745E9F">
      <w:pPr>
        <w:pStyle w:val="ListParagraph"/>
        <w:numPr>
          <w:ilvl w:val="1"/>
          <w:numId w:val="12"/>
        </w:numPr>
        <w:tabs>
          <w:tab w:val="left" w:pos="426"/>
        </w:tabs>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pentru OCN ce urmează a fi </w:t>
      </w:r>
      <w:r w:rsidR="00A95C53" w:rsidRPr="003D7291">
        <w:rPr>
          <w:rFonts w:ascii="PermianSerifTypeface" w:eastAsia="Times New Roman" w:hAnsi="PermianSerifTypeface" w:cs="Arial"/>
          <w:kern w:val="0"/>
          <w:sz w:val="24"/>
          <w:szCs w:val="24"/>
          <w:lang w:eastAsia="ro-MD"/>
          <w14:ligatures w14:val="none"/>
        </w:rPr>
        <w:t>înființată</w:t>
      </w:r>
      <w:r w:rsidRPr="003D7291">
        <w:rPr>
          <w:rFonts w:ascii="PermianSerifTypeface" w:eastAsia="Times New Roman" w:hAnsi="PermianSerifTypeface" w:cs="Arial"/>
          <w:kern w:val="0"/>
          <w:sz w:val="24"/>
          <w:szCs w:val="24"/>
          <w:lang w:eastAsia="ro-MD"/>
          <w14:ligatures w14:val="none"/>
        </w:rPr>
        <w:t xml:space="preserve"> în urma contopirii şi care </w:t>
      </w:r>
      <w:r w:rsidR="00A95C53" w:rsidRPr="003D7291">
        <w:rPr>
          <w:rFonts w:ascii="PermianSerifTypeface" w:eastAsia="Times New Roman" w:hAnsi="PermianSerifTypeface" w:cs="Arial"/>
          <w:kern w:val="0"/>
          <w:sz w:val="24"/>
          <w:szCs w:val="24"/>
          <w:lang w:eastAsia="ro-MD"/>
          <w14:ligatures w14:val="none"/>
        </w:rPr>
        <w:t>intenționează</w:t>
      </w:r>
      <w:r w:rsidRPr="003D7291">
        <w:rPr>
          <w:rFonts w:ascii="PermianSerifTypeface" w:eastAsia="Times New Roman" w:hAnsi="PermianSerifTypeface" w:cs="Arial"/>
          <w:kern w:val="0"/>
          <w:sz w:val="24"/>
          <w:szCs w:val="24"/>
          <w:lang w:eastAsia="ro-MD"/>
          <w14:ligatures w14:val="none"/>
        </w:rPr>
        <w:t xml:space="preserve"> să </w:t>
      </w:r>
      <w:r w:rsidR="00A95C53" w:rsidRPr="003D7291">
        <w:rPr>
          <w:rFonts w:ascii="PermianSerifTypeface" w:eastAsia="Times New Roman" w:hAnsi="PermianSerifTypeface" w:cs="Arial"/>
          <w:kern w:val="0"/>
          <w:sz w:val="24"/>
          <w:szCs w:val="24"/>
          <w:lang w:eastAsia="ro-MD"/>
          <w14:ligatures w14:val="none"/>
        </w:rPr>
        <w:t>desfășoare</w:t>
      </w:r>
      <w:r w:rsidRPr="003D7291">
        <w:rPr>
          <w:rFonts w:ascii="PermianSerifTypeface" w:eastAsia="Times New Roman" w:hAnsi="PermianSerifTypeface" w:cs="Arial"/>
          <w:kern w:val="0"/>
          <w:sz w:val="24"/>
          <w:szCs w:val="24"/>
          <w:lang w:eastAsia="ro-MD"/>
          <w14:ligatures w14:val="none"/>
        </w:rPr>
        <w:t xml:space="preserve"> activitate de creditare nebancară se prezintă documentele pentru avizarea constituirii prevăzute de prezentul Regulament;</w:t>
      </w:r>
      <w:r w:rsidR="007132E5" w:rsidRPr="003D7291">
        <w:rPr>
          <w:rFonts w:ascii="PermianSerifTypeface" w:eastAsia="Times New Roman" w:hAnsi="PermianSerifTypeface" w:cs="Arial"/>
          <w:kern w:val="0"/>
          <w:sz w:val="24"/>
          <w:szCs w:val="24"/>
          <w:lang w:eastAsia="ro-MD"/>
          <w14:ligatures w14:val="none"/>
        </w:rPr>
        <w:t xml:space="preserve"> </w:t>
      </w:r>
    </w:p>
    <w:p w14:paraId="5266A5AB" w14:textId="77777777" w:rsidR="007132E5" w:rsidRPr="003D7291" w:rsidRDefault="007640FE" w:rsidP="00745E9F">
      <w:pPr>
        <w:pStyle w:val="ListParagraph"/>
        <w:numPr>
          <w:ilvl w:val="1"/>
          <w:numId w:val="12"/>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modificări</w:t>
      </w:r>
      <w:r w:rsidR="0061436A" w:rsidRPr="003D7291">
        <w:rPr>
          <w:rFonts w:ascii="PermianSerifTypeface" w:eastAsia="Times New Roman" w:hAnsi="PermianSerifTypeface" w:cs="Arial"/>
          <w:kern w:val="0"/>
          <w:sz w:val="24"/>
          <w:szCs w:val="24"/>
          <w:lang w:eastAsia="ro-MD"/>
          <w14:ligatures w14:val="none"/>
        </w:rPr>
        <w:t>le</w:t>
      </w:r>
      <w:r w:rsidRPr="003D7291">
        <w:rPr>
          <w:rFonts w:ascii="PermianSerifTypeface" w:eastAsia="Times New Roman" w:hAnsi="PermianSerifTypeface" w:cs="Arial"/>
          <w:kern w:val="0"/>
          <w:sz w:val="24"/>
          <w:szCs w:val="24"/>
          <w:lang w:eastAsia="ro-MD"/>
          <w14:ligatures w14:val="none"/>
        </w:rPr>
        <w:t xml:space="preserve"> </w:t>
      </w:r>
      <w:r w:rsidR="0061436A" w:rsidRPr="003D7291">
        <w:rPr>
          <w:rFonts w:ascii="PermianSerifTypeface" w:eastAsia="Times New Roman" w:hAnsi="PermianSerifTypeface" w:cs="Arial"/>
          <w:kern w:val="0"/>
          <w:sz w:val="24"/>
          <w:szCs w:val="24"/>
          <w:lang w:eastAsia="ro-MD"/>
          <w14:ligatures w14:val="none"/>
        </w:rPr>
        <w:t>în</w:t>
      </w:r>
      <w:r w:rsidRPr="003D7291">
        <w:rPr>
          <w:rFonts w:ascii="PermianSerifTypeface" w:eastAsia="Times New Roman" w:hAnsi="PermianSerifTypeface" w:cs="Arial"/>
          <w:kern w:val="0"/>
          <w:sz w:val="24"/>
          <w:szCs w:val="24"/>
          <w:lang w:eastAsia="ro-MD"/>
          <w14:ligatures w14:val="none"/>
        </w:rPr>
        <w:t xml:space="preserve"> actul de constituire a OCN absorbant</w:t>
      </w:r>
      <w:r w:rsidR="00325CC0" w:rsidRPr="003D7291">
        <w:rPr>
          <w:rFonts w:ascii="PermianSerifTypeface" w:eastAsia="Times New Roman" w:hAnsi="PermianSerifTypeface" w:cs="Arial"/>
          <w:kern w:val="0"/>
          <w:sz w:val="24"/>
          <w:szCs w:val="24"/>
          <w:lang w:eastAsia="ro-MD"/>
          <w14:ligatures w14:val="none"/>
        </w:rPr>
        <w:t>ă</w:t>
      </w:r>
      <w:r w:rsidRPr="003D7291">
        <w:rPr>
          <w:rFonts w:ascii="PermianSerifTypeface" w:eastAsia="Times New Roman" w:hAnsi="PermianSerifTypeface" w:cs="Arial"/>
          <w:kern w:val="0"/>
          <w:sz w:val="24"/>
          <w:szCs w:val="24"/>
          <w:lang w:eastAsia="ro-MD"/>
          <w14:ligatures w14:val="none"/>
        </w:rPr>
        <w:t xml:space="preserve"> sau actul de constituire în </w:t>
      </w:r>
      <w:r w:rsidR="00A95C53" w:rsidRPr="003D7291">
        <w:rPr>
          <w:rFonts w:ascii="PermianSerifTypeface" w:eastAsia="Times New Roman" w:hAnsi="PermianSerifTypeface" w:cs="Arial"/>
          <w:kern w:val="0"/>
          <w:sz w:val="24"/>
          <w:szCs w:val="24"/>
          <w:lang w:eastAsia="ro-MD"/>
          <w14:ligatures w14:val="none"/>
        </w:rPr>
        <w:t>redacție</w:t>
      </w:r>
      <w:r w:rsidRPr="003D7291">
        <w:rPr>
          <w:rFonts w:ascii="PermianSerifTypeface" w:eastAsia="Times New Roman" w:hAnsi="PermianSerifTypeface" w:cs="Arial"/>
          <w:kern w:val="0"/>
          <w:sz w:val="24"/>
          <w:szCs w:val="24"/>
          <w:lang w:eastAsia="ro-MD"/>
          <w14:ligatures w14:val="none"/>
        </w:rPr>
        <w:t xml:space="preserve"> nouă;</w:t>
      </w:r>
      <w:r w:rsidR="007132E5" w:rsidRPr="003D7291">
        <w:rPr>
          <w:rFonts w:ascii="PermianSerifTypeface" w:eastAsia="Times New Roman" w:hAnsi="PermianSerifTypeface" w:cs="Arial"/>
          <w:kern w:val="0"/>
          <w:sz w:val="24"/>
          <w:szCs w:val="24"/>
          <w:lang w:eastAsia="ro-MD"/>
          <w14:ligatures w14:val="none"/>
        </w:rPr>
        <w:t xml:space="preserve"> </w:t>
      </w:r>
    </w:p>
    <w:p w14:paraId="3B0A3C9B" w14:textId="77777777" w:rsidR="007132E5" w:rsidRPr="003D7291" w:rsidRDefault="007640FE" w:rsidP="00745E9F">
      <w:pPr>
        <w:pStyle w:val="ListParagraph"/>
        <w:numPr>
          <w:ilvl w:val="1"/>
          <w:numId w:val="12"/>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avizul privind reorganizarea OCN</w:t>
      </w:r>
      <w:r w:rsidR="00A95C53"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publicat în Monitorul Oficial al Republicii Moldova;</w:t>
      </w:r>
      <w:r w:rsidR="007132E5" w:rsidRPr="003D7291">
        <w:rPr>
          <w:rFonts w:ascii="PermianSerifTypeface" w:eastAsia="Times New Roman" w:hAnsi="PermianSerifTypeface" w:cs="Arial"/>
          <w:kern w:val="0"/>
          <w:sz w:val="24"/>
          <w:szCs w:val="24"/>
          <w:lang w:eastAsia="ro-MD"/>
          <w14:ligatures w14:val="none"/>
        </w:rPr>
        <w:t xml:space="preserve"> </w:t>
      </w:r>
    </w:p>
    <w:p w14:paraId="452DF0FE" w14:textId="27BDE516" w:rsidR="007640FE" w:rsidRPr="003D7291" w:rsidRDefault="007640FE" w:rsidP="00745E9F">
      <w:pPr>
        <w:pStyle w:val="ListParagraph"/>
        <w:numPr>
          <w:ilvl w:val="1"/>
          <w:numId w:val="12"/>
        </w:numPr>
        <w:tabs>
          <w:tab w:val="left" w:pos="426"/>
        </w:tabs>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confirmarea pe propria răspundere privind lipsa, satisfacerea sau garantarea cerinţelor creditorilor;</w:t>
      </w:r>
    </w:p>
    <w:p w14:paraId="2FED1E87" w14:textId="77777777" w:rsidR="00936392" w:rsidRPr="003D7291" w:rsidRDefault="007640FE" w:rsidP="00745E9F">
      <w:pPr>
        <w:pStyle w:val="ListParagraph"/>
        <w:numPr>
          <w:ilvl w:val="0"/>
          <w:numId w:val="11"/>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în cazul dezmembrării:</w:t>
      </w:r>
      <w:r w:rsidR="00936392" w:rsidRPr="003D7291">
        <w:rPr>
          <w:rFonts w:ascii="PermianSerifTypeface" w:eastAsia="Times New Roman" w:hAnsi="PermianSerifTypeface" w:cs="Arial"/>
          <w:kern w:val="0"/>
          <w:sz w:val="24"/>
          <w:szCs w:val="24"/>
          <w:lang w:eastAsia="ro-MD"/>
          <w14:ligatures w14:val="none"/>
        </w:rPr>
        <w:t xml:space="preserve"> </w:t>
      </w:r>
    </w:p>
    <w:p w14:paraId="4F36DC51" w14:textId="77777777" w:rsidR="00936392" w:rsidRPr="003D7291" w:rsidRDefault="007640FE" w:rsidP="00745E9F">
      <w:pPr>
        <w:pStyle w:val="ListParagraph"/>
        <w:numPr>
          <w:ilvl w:val="0"/>
          <w:numId w:val="13"/>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procesul-verbal al adunării generale a asociaţilor la care s-a aprobat hotărârea de reorganizare;</w:t>
      </w:r>
      <w:r w:rsidR="00936392" w:rsidRPr="003D7291">
        <w:rPr>
          <w:rFonts w:ascii="PermianSerifTypeface" w:eastAsia="Times New Roman" w:hAnsi="PermianSerifTypeface" w:cs="Arial"/>
          <w:kern w:val="0"/>
          <w:sz w:val="24"/>
          <w:szCs w:val="24"/>
          <w:lang w:eastAsia="ro-MD"/>
          <w14:ligatures w14:val="none"/>
        </w:rPr>
        <w:t xml:space="preserve"> </w:t>
      </w:r>
    </w:p>
    <w:p w14:paraId="49F97D0E" w14:textId="77777777" w:rsidR="00936392" w:rsidRPr="003D7291" w:rsidRDefault="007640FE" w:rsidP="00745E9F">
      <w:pPr>
        <w:pStyle w:val="ListParagraph"/>
        <w:numPr>
          <w:ilvl w:val="0"/>
          <w:numId w:val="13"/>
        </w:numPr>
        <w:spacing w:after="0" w:line="240" w:lineRule="auto"/>
        <w:ind w:left="0" w:firstLine="48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lastRenderedPageBreak/>
        <w:t>proiectul dezmembrării;</w:t>
      </w:r>
      <w:r w:rsidR="00936392" w:rsidRPr="003D7291">
        <w:rPr>
          <w:rFonts w:ascii="PermianSerifTypeface" w:eastAsia="Times New Roman" w:hAnsi="PermianSerifTypeface" w:cs="Arial"/>
          <w:kern w:val="0"/>
          <w:sz w:val="24"/>
          <w:szCs w:val="24"/>
          <w:lang w:eastAsia="ro-MD"/>
          <w14:ligatures w14:val="none"/>
        </w:rPr>
        <w:t xml:space="preserve"> </w:t>
      </w:r>
    </w:p>
    <w:p w14:paraId="5B979F55" w14:textId="77777777" w:rsidR="00936392" w:rsidRPr="003D7291" w:rsidRDefault="00A95C53" w:rsidP="00745E9F">
      <w:pPr>
        <w:pStyle w:val="ListParagraph"/>
        <w:numPr>
          <w:ilvl w:val="0"/>
          <w:numId w:val="13"/>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bilanțul</w:t>
      </w:r>
      <w:r w:rsidR="007640FE" w:rsidRPr="003D7291">
        <w:rPr>
          <w:rFonts w:ascii="PermianSerifTypeface" w:eastAsia="Times New Roman" w:hAnsi="PermianSerifTypeface" w:cs="Arial"/>
          <w:kern w:val="0"/>
          <w:sz w:val="24"/>
          <w:szCs w:val="24"/>
          <w:lang w:eastAsia="ro-MD"/>
          <w14:ligatures w14:val="none"/>
        </w:rPr>
        <w:t xml:space="preserve"> de </w:t>
      </w:r>
      <w:r w:rsidRPr="003D7291">
        <w:rPr>
          <w:rFonts w:ascii="PermianSerifTypeface" w:eastAsia="Times New Roman" w:hAnsi="PermianSerifTypeface" w:cs="Arial"/>
          <w:kern w:val="0"/>
          <w:sz w:val="24"/>
          <w:szCs w:val="24"/>
          <w:lang w:eastAsia="ro-MD"/>
          <w14:ligatures w14:val="none"/>
        </w:rPr>
        <w:t>repartiție</w:t>
      </w:r>
      <w:r w:rsidR="007640FE" w:rsidRPr="003D7291">
        <w:rPr>
          <w:rFonts w:ascii="PermianSerifTypeface" w:eastAsia="Times New Roman" w:hAnsi="PermianSerifTypeface" w:cs="Arial"/>
          <w:kern w:val="0"/>
          <w:sz w:val="24"/>
          <w:szCs w:val="24"/>
          <w:lang w:eastAsia="ro-MD"/>
          <w14:ligatures w14:val="none"/>
        </w:rPr>
        <w:t>;</w:t>
      </w:r>
      <w:r w:rsidR="00936392" w:rsidRPr="003D7291">
        <w:rPr>
          <w:rFonts w:ascii="PermianSerifTypeface" w:eastAsia="Times New Roman" w:hAnsi="PermianSerifTypeface" w:cs="Arial"/>
          <w:kern w:val="0"/>
          <w:sz w:val="24"/>
          <w:szCs w:val="24"/>
          <w:lang w:eastAsia="ro-MD"/>
          <w14:ligatures w14:val="none"/>
        </w:rPr>
        <w:t xml:space="preserve"> </w:t>
      </w:r>
    </w:p>
    <w:p w14:paraId="038287E9" w14:textId="03595123" w:rsidR="00936392" w:rsidRPr="003D7291" w:rsidRDefault="007640FE" w:rsidP="00745E9F">
      <w:pPr>
        <w:pStyle w:val="ListParagraph"/>
        <w:numPr>
          <w:ilvl w:val="0"/>
          <w:numId w:val="13"/>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pentru OCN ce se </w:t>
      </w:r>
      <w:r w:rsidR="00A95C53" w:rsidRPr="003D7291">
        <w:rPr>
          <w:rFonts w:ascii="PermianSerifTypeface" w:eastAsia="Times New Roman" w:hAnsi="PermianSerifTypeface" w:cs="Arial"/>
          <w:kern w:val="0"/>
          <w:sz w:val="24"/>
          <w:szCs w:val="24"/>
          <w:lang w:eastAsia="ro-MD"/>
          <w14:ligatures w14:val="none"/>
        </w:rPr>
        <w:t>înființează</w:t>
      </w:r>
      <w:r w:rsidRPr="003D7291">
        <w:rPr>
          <w:rFonts w:ascii="PermianSerifTypeface" w:eastAsia="Times New Roman" w:hAnsi="PermianSerifTypeface" w:cs="Arial"/>
          <w:kern w:val="0"/>
          <w:sz w:val="24"/>
          <w:szCs w:val="24"/>
          <w:lang w:eastAsia="ro-MD"/>
          <w14:ligatures w14:val="none"/>
        </w:rPr>
        <w:t xml:space="preserve"> în urma divizării şi care </w:t>
      </w:r>
      <w:r w:rsidR="00A95C53" w:rsidRPr="003D7291">
        <w:rPr>
          <w:rFonts w:ascii="PermianSerifTypeface" w:eastAsia="Times New Roman" w:hAnsi="PermianSerifTypeface" w:cs="Arial"/>
          <w:kern w:val="0"/>
          <w:sz w:val="24"/>
          <w:szCs w:val="24"/>
          <w:lang w:eastAsia="ro-MD"/>
          <w14:ligatures w14:val="none"/>
        </w:rPr>
        <w:t>intenționează</w:t>
      </w:r>
      <w:r w:rsidRPr="003D7291">
        <w:rPr>
          <w:rFonts w:ascii="PermianSerifTypeface" w:eastAsia="Times New Roman" w:hAnsi="PermianSerifTypeface" w:cs="Arial"/>
          <w:kern w:val="0"/>
          <w:sz w:val="24"/>
          <w:szCs w:val="24"/>
          <w:lang w:eastAsia="ro-MD"/>
          <w14:ligatures w14:val="none"/>
        </w:rPr>
        <w:t xml:space="preserve"> să </w:t>
      </w:r>
      <w:r w:rsidR="00A95C53" w:rsidRPr="003D7291">
        <w:rPr>
          <w:rFonts w:ascii="PermianSerifTypeface" w:eastAsia="Times New Roman" w:hAnsi="PermianSerifTypeface" w:cs="Arial"/>
          <w:kern w:val="0"/>
          <w:sz w:val="24"/>
          <w:szCs w:val="24"/>
          <w:lang w:eastAsia="ro-MD"/>
          <w14:ligatures w14:val="none"/>
        </w:rPr>
        <w:t>desfășoare</w:t>
      </w:r>
      <w:r w:rsidRPr="003D7291">
        <w:rPr>
          <w:rFonts w:ascii="PermianSerifTypeface" w:eastAsia="Times New Roman" w:hAnsi="PermianSerifTypeface" w:cs="Arial"/>
          <w:kern w:val="0"/>
          <w:sz w:val="24"/>
          <w:szCs w:val="24"/>
          <w:lang w:eastAsia="ro-MD"/>
          <w14:ligatures w14:val="none"/>
        </w:rPr>
        <w:t xml:space="preserve"> activitate de creditare nebancară se prezintă documentele pentru avizarea constituirii prevăzute</w:t>
      </w:r>
      <w:r w:rsidR="0061436A" w:rsidRPr="003D7291">
        <w:rPr>
          <w:rFonts w:ascii="PermianSerifTypeface" w:eastAsia="Times New Roman" w:hAnsi="PermianSerifTypeface" w:cs="Arial"/>
          <w:kern w:val="0"/>
          <w:sz w:val="24"/>
          <w:szCs w:val="24"/>
          <w:lang w:eastAsia="ro-MD"/>
          <w14:ligatures w14:val="none"/>
        </w:rPr>
        <w:t xml:space="preserve"> la</w:t>
      </w:r>
      <w:r w:rsidRPr="003D7291">
        <w:rPr>
          <w:rFonts w:ascii="PermianSerifTypeface" w:eastAsia="Times New Roman" w:hAnsi="PermianSerifTypeface" w:cs="Arial"/>
          <w:kern w:val="0"/>
          <w:sz w:val="24"/>
          <w:szCs w:val="24"/>
          <w:lang w:eastAsia="ro-MD"/>
          <w14:ligatures w14:val="none"/>
        </w:rPr>
        <w:t xml:space="preserve"> </w:t>
      </w:r>
      <w:r w:rsidR="0061436A" w:rsidRPr="003D7291">
        <w:rPr>
          <w:rFonts w:ascii="PermianSerifTypeface" w:eastAsia="Times New Roman" w:hAnsi="PermianSerifTypeface" w:cs="Arial"/>
          <w:kern w:val="0"/>
          <w:sz w:val="24"/>
          <w:szCs w:val="24"/>
          <w:lang w:eastAsia="ro-MD"/>
          <w14:ligatures w14:val="none"/>
        </w:rPr>
        <w:t xml:space="preserve">art. 13 alin. (2) din Legea nr.1/2018 și pct. </w:t>
      </w:r>
      <w:r w:rsidR="00FC4D73" w:rsidRPr="003D7291">
        <w:rPr>
          <w:rFonts w:ascii="PermianSerifTypeface" w:eastAsia="Times New Roman" w:hAnsi="PermianSerifTypeface" w:cs="Arial"/>
          <w:kern w:val="0"/>
          <w:sz w:val="24"/>
          <w:szCs w:val="24"/>
          <w:lang w:eastAsia="ro-MD"/>
          <w14:ligatures w14:val="none"/>
        </w:rPr>
        <w:t>41</w:t>
      </w:r>
      <w:r w:rsidR="0061436A" w:rsidRPr="003D7291">
        <w:rPr>
          <w:rFonts w:ascii="PermianSerifTypeface" w:eastAsia="Times New Roman" w:hAnsi="PermianSerifTypeface" w:cs="Arial"/>
          <w:kern w:val="0"/>
          <w:sz w:val="24"/>
          <w:szCs w:val="24"/>
          <w:lang w:eastAsia="ro-MD"/>
          <w14:ligatures w14:val="none"/>
        </w:rPr>
        <w:t xml:space="preserve"> din prezentul Regulament</w:t>
      </w:r>
      <w:r w:rsidRPr="003D7291">
        <w:rPr>
          <w:rFonts w:ascii="PermianSerifTypeface" w:eastAsia="Times New Roman" w:hAnsi="PermianSerifTypeface" w:cs="Arial"/>
          <w:kern w:val="0"/>
          <w:sz w:val="24"/>
          <w:szCs w:val="24"/>
          <w:lang w:eastAsia="ro-MD"/>
          <w14:ligatures w14:val="none"/>
        </w:rPr>
        <w:t>;</w:t>
      </w:r>
      <w:r w:rsidR="00936392" w:rsidRPr="003D7291">
        <w:rPr>
          <w:rFonts w:ascii="PermianSerifTypeface" w:eastAsia="Times New Roman" w:hAnsi="PermianSerifTypeface" w:cs="Arial"/>
          <w:kern w:val="0"/>
          <w:sz w:val="24"/>
          <w:szCs w:val="24"/>
          <w:lang w:eastAsia="ro-MD"/>
          <w14:ligatures w14:val="none"/>
        </w:rPr>
        <w:t xml:space="preserve"> </w:t>
      </w:r>
    </w:p>
    <w:p w14:paraId="5F0981DE" w14:textId="77777777" w:rsidR="00936392" w:rsidRPr="003D7291" w:rsidRDefault="007640FE" w:rsidP="00745E9F">
      <w:pPr>
        <w:pStyle w:val="ListParagraph"/>
        <w:numPr>
          <w:ilvl w:val="0"/>
          <w:numId w:val="13"/>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modificările la actele de constituire ale OCN existent</w:t>
      </w:r>
      <w:r w:rsidR="00E106B5" w:rsidRPr="003D7291">
        <w:rPr>
          <w:rFonts w:ascii="PermianSerifTypeface" w:eastAsia="Times New Roman" w:hAnsi="PermianSerifTypeface" w:cs="Arial"/>
          <w:kern w:val="0"/>
          <w:sz w:val="24"/>
          <w:szCs w:val="24"/>
          <w:lang w:eastAsia="ro-MD"/>
          <w14:ligatures w14:val="none"/>
        </w:rPr>
        <w:t>ă</w:t>
      </w:r>
      <w:r w:rsidRPr="003D7291">
        <w:rPr>
          <w:rFonts w:ascii="PermianSerifTypeface" w:eastAsia="Times New Roman" w:hAnsi="PermianSerifTypeface" w:cs="Arial"/>
          <w:kern w:val="0"/>
          <w:sz w:val="24"/>
          <w:szCs w:val="24"/>
          <w:lang w:eastAsia="ro-MD"/>
          <w14:ligatures w14:val="none"/>
        </w:rPr>
        <w:t xml:space="preserve"> la care va trece o parte din patrimoniul OCN ce se separă;</w:t>
      </w:r>
      <w:r w:rsidR="00936392" w:rsidRPr="003D7291">
        <w:rPr>
          <w:rFonts w:ascii="PermianSerifTypeface" w:eastAsia="Times New Roman" w:hAnsi="PermianSerifTypeface" w:cs="Arial"/>
          <w:kern w:val="0"/>
          <w:sz w:val="24"/>
          <w:szCs w:val="24"/>
          <w:lang w:eastAsia="ro-MD"/>
          <w14:ligatures w14:val="none"/>
        </w:rPr>
        <w:t xml:space="preserve"> </w:t>
      </w:r>
    </w:p>
    <w:p w14:paraId="59DCC1A4" w14:textId="77777777" w:rsidR="00936392" w:rsidRPr="003D7291" w:rsidRDefault="007640FE" w:rsidP="00745E9F">
      <w:pPr>
        <w:pStyle w:val="ListParagraph"/>
        <w:numPr>
          <w:ilvl w:val="0"/>
          <w:numId w:val="13"/>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avizul privind reorganizarea OCN</w:t>
      </w:r>
      <w:r w:rsidR="00A95C53"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publicat în Monitorul Oficial al Republicii Moldova;</w:t>
      </w:r>
      <w:r w:rsidR="00936392" w:rsidRPr="003D7291">
        <w:rPr>
          <w:rFonts w:ascii="PermianSerifTypeface" w:eastAsia="Times New Roman" w:hAnsi="PermianSerifTypeface" w:cs="Arial"/>
          <w:kern w:val="0"/>
          <w:sz w:val="24"/>
          <w:szCs w:val="24"/>
          <w:lang w:eastAsia="ro-MD"/>
          <w14:ligatures w14:val="none"/>
        </w:rPr>
        <w:t xml:space="preserve"> </w:t>
      </w:r>
    </w:p>
    <w:p w14:paraId="5845F453" w14:textId="22D82A55" w:rsidR="007640FE" w:rsidRPr="003D7291" w:rsidRDefault="007640FE" w:rsidP="00745E9F">
      <w:pPr>
        <w:pStyle w:val="ListParagraph"/>
        <w:numPr>
          <w:ilvl w:val="0"/>
          <w:numId w:val="13"/>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confirmarea pe propria răspundere privind lipsa, satisfacerea sau garantarea cerinţelor creditorilor OCN;</w:t>
      </w:r>
    </w:p>
    <w:p w14:paraId="0EBAF81C" w14:textId="5B16C1F6" w:rsidR="007640FE" w:rsidRPr="003D7291" w:rsidRDefault="00F90020" w:rsidP="00745E9F">
      <w:pPr>
        <w:pStyle w:val="ListParagraph"/>
        <w:numPr>
          <w:ilvl w:val="0"/>
          <w:numId w:val="11"/>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în cazul reorganizării </w:t>
      </w:r>
      <w:r w:rsidR="007640FE" w:rsidRPr="003D7291">
        <w:rPr>
          <w:rFonts w:ascii="PermianSerifTypeface" w:eastAsia="Times New Roman" w:hAnsi="PermianSerifTypeface" w:cs="Arial"/>
          <w:kern w:val="0"/>
          <w:sz w:val="24"/>
          <w:szCs w:val="24"/>
          <w:lang w:eastAsia="ro-MD"/>
          <w14:ligatures w14:val="none"/>
        </w:rPr>
        <w:t xml:space="preserve">prin transformare a OCN </w:t>
      </w:r>
      <w:r w:rsidR="00A95C53" w:rsidRPr="003D7291">
        <w:rPr>
          <w:rFonts w:ascii="PermianSerifTypeface" w:eastAsia="Times New Roman" w:hAnsi="PermianSerifTypeface" w:cs="Arial"/>
          <w:kern w:val="0"/>
          <w:sz w:val="24"/>
          <w:szCs w:val="24"/>
          <w:lang w:eastAsia="ro-MD"/>
          <w14:ligatures w14:val="none"/>
        </w:rPr>
        <w:t xml:space="preserve">din </w:t>
      </w:r>
      <w:r w:rsidR="007640FE" w:rsidRPr="003D7291">
        <w:rPr>
          <w:rFonts w:ascii="PermianSerifTypeface" w:eastAsia="Times New Roman" w:hAnsi="PermianSerifTypeface" w:cs="Arial"/>
          <w:kern w:val="0"/>
          <w:sz w:val="24"/>
          <w:szCs w:val="24"/>
          <w:lang w:eastAsia="ro-MD"/>
          <w14:ligatures w14:val="none"/>
        </w:rPr>
        <w:t xml:space="preserve">societate cu răspundere limitată </w:t>
      </w:r>
      <w:r w:rsidR="00A95C53" w:rsidRPr="003D7291">
        <w:rPr>
          <w:rFonts w:ascii="PermianSerifTypeface" w:eastAsia="Times New Roman" w:hAnsi="PermianSerifTypeface" w:cs="Arial"/>
          <w:kern w:val="0"/>
          <w:sz w:val="24"/>
          <w:szCs w:val="24"/>
          <w:lang w:eastAsia="ro-MD"/>
          <w14:ligatures w14:val="none"/>
        </w:rPr>
        <w:t>în societate pe acţiuni</w:t>
      </w:r>
      <w:r w:rsidR="007640FE" w:rsidRPr="003D7291">
        <w:rPr>
          <w:rFonts w:ascii="PermianSerifTypeface" w:eastAsia="Times New Roman" w:hAnsi="PermianSerifTypeface" w:cs="Arial"/>
          <w:kern w:val="0"/>
          <w:sz w:val="24"/>
          <w:szCs w:val="24"/>
          <w:lang w:eastAsia="ro-MD"/>
          <w14:ligatures w14:val="none"/>
        </w:rPr>
        <w:t>:</w:t>
      </w:r>
    </w:p>
    <w:p w14:paraId="42C47AC9" w14:textId="77777777" w:rsidR="00936392" w:rsidRPr="003D7291" w:rsidRDefault="007640FE" w:rsidP="00745E9F">
      <w:pPr>
        <w:pStyle w:val="ListParagraph"/>
        <w:numPr>
          <w:ilvl w:val="1"/>
          <w:numId w:val="1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procesul-verbal al adunării generale a asociaţilor la care s-a aprobat hotărârea de reorganizare;</w:t>
      </w:r>
      <w:r w:rsidR="00936392" w:rsidRPr="003D7291">
        <w:rPr>
          <w:rFonts w:ascii="PermianSerifTypeface" w:eastAsia="Times New Roman" w:hAnsi="PermianSerifTypeface" w:cs="Arial"/>
          <w:kern w:val="0"/>
          <w:sz w:val="24"/>
          <w:szCs w:val="24"/>
          <w:lang w:eastAsia="ro-MD"/>
          <w14:ligatures w14:val="none"/>
        </w:rPr>
        <w:t xml:space="preserve"> </w:t>
      </w:r>
    </w:p>
    <w:p w14:paraId="5AAF05C7" w14:textId="77777777" w:rsidR="00936392" w:rsidRPr="003D7291" w:rsidRDefault="007640FE" w:rsidP="00745E9F">
      <w:pPr>
        <w:pStyle w:val="ListParagraph"/>
        <w:numPr>
          <w:ilvl w:val="1"/>
          <w:numId w:val="1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proiectul actului de constituire al OCN care urmează a fi creată în urma transformării;</w:t>
      </w:r>
      <w:r w:rsidR="00936392" w:rsidRPr="003D7291">
        <w:rPr>
          <w:rFonts w:ascii="PermianSerifTypeface" w:eastAsia="Times New Roman" w:hAnsi="PermianSerifTypeface" w:cs="Arial"/>
          <w:kern w:val="0"/>
          <w:sz w:val="24"/>
          <w:szCs w:val="24"/>
          <w:lang w:eastAsia="ro-MD"/>
          <w14:ligatures w14:val="none"/>
        </w:rPr>
        <w:t xml:space="preserve"> </w:t>
      </w:r>
    </w:p>
    <w:p w14:paraId="58080C24" w14:textId="77777777" w:rsidR="00936392" w:rsidRPr="003D7291" w:rsidRDefault="00A95C53" w:rsidP="00745E9F">
      <w:pPr>
        <w:pStyle w:val="ListParagraph"/>
        <w:numPr>
          <w:ilvl w:val="1"/>
          <w:numId w:val="1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situația</w:t>
      </w:r>
      <w:r w:rsidR="007640FE" w:rsidRPr="003D7291">
        <w:rPr>
          <w:rFonts w:ascii="PermianSerifTypeface" w:eastAsia="Times New Roman" w:hAnsi="PermianSerifTypeface" w:cs="Arial"/>
          <w:kern w:val="0"/>
          <w:sz w:val="24"/>
          <w:szCs w:val="24"/>
          <w:lang w:eastAsia="ro-MD"/>
          <w14:ligatures w14:val="none"/>
        </w:rPr>
        <w:t xml:space="preserve"> financiară a OCN la ultima dată de gestiune înainte de adoptarea hotărârii de reorganizare, după caz;</w:t>
      </w:r>
      <w:r w:rsidR="00936392" w:rsidRPr="003D7291">
        <w:rPr>
          <w:rFonts w:ascii="PermianSerifTypeface" w:eastAsia="Times New Roman" w:hAnsi="PermianSerifTypeface" w:cs="Arial"/>
          <w:kern w:val="0"/>
          <w:sz w:val="24"/>
          <w:szCs w:val="24"/>
          <w:lang w:eastAsia="ro-MD"/>
          <w14:ligatures w14:val="none"/>
        </w:rPr>
        <w:t xml:space="preserve"> </w:t>
      </w:r>
    </w:p>
    <w:p w14:paraId="0A5A22C4" w14:textId="77777777" w:rsidR="00936392" w:rsidRPr="003D7291" w:rsidRDefault="007640FE" w:rsidP="00745E9F">
      <w:pPr>
        <w:pStyle w:val="ListParagraph"/>
        <w:numPr>
          <w:ilvl w:val="1"/>
          <w:numId w:val="1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actul de transmitere a activelor şi pasivelor;</w:t>
      </w:r>
      <w:r w:rsidR="00936392" w:rsidRPr="003D7291">
        <w:rPr>
          <w:rFonts w:ascii="PermianSerifTypeface" w:eastAsia="Times New Roman" w:hAnsi="PermianSerifTypeface" w:cs="Arial"/>
          <w:kern w:val="0"/>
          <w:sz w:val="24"/>
          <w:szCs w:val="24"/>
          <w:lang w:eastAsia="ro-MD"/>
          <w14:ligatures w14:val="none"/>
        </w:rPr>
        <w:t xml:space="preserve"> </w:t>
      </w:r>
    </w:p>
    <w:p w14:paraId="501FBB1B" w14:textId="77777777" w:rsidR="00936392" w:rsidRPr="003D7291" w:rsidRDefault="007640FE" w:rsidP="00745E9F">
      <w:pPr>
        <w:pStyle w:val="ListParagraph"/>
        <w:numPr>
          <w:ilvl w:val="1"/>
          <w:numId w:val="1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avizul privind reorganizarea prin transformare a OCN, publicat în Monitorul Oficial al Republicii Moldova;</w:t>
      </w:r>
      <w:r w:rsidR="00936392" w:rsidRPr="003D7291">
        <w:rPr>
          <w:rFonts w:ascii="PermianSerifTypeface" w:eastAsia="Times New Roman" w:hAnsi="PermianSerifTypeface" w:cs="Arial"/>
          <w:kern w:val="0"/>
          <w:sz w:val="24"/>
          <w:szCs w:val="24"/>
          <w:lang w:eastAsia="ro-MD"/>
          <w14:ligatures w14:val="none"/>
        </w:rPr>
        <w:t xml:space="preserve"> </w:t>
      </w:r>
    </w:p>
    <w:p w14:paraId="725FBAA4" w14:textId="545EB3AC" w:rsidR="007640FE" w:rsidRPr="003D7291" w:rsidRDefault="007640FE" w:rsidP="00745E9F">
      <w:pPr>
        <w:pStyle w:val="ListParagraph"/>
        <w:numPr>
          <w:ilvl w:val="1"/>
          <w:numId w:val="1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confirmarea pe propria răspundere privind lipsa, satisfacerea sau garantarea cerinţelor creditorilor OCN.</w:t>
      </w:r>
    </w:p>
    <w:p w14:paraId="5D8819A4" w14:textId="779BC2FF" w:rsidR="007640FE" w:rsidRPr="003D7291" w:rsidRDefault="007640FE" w:rsidP="00094D16">
      <w:pPr>
        <w:pStyle w:val="ListParagraph"/>
        <w:numPr>
          <w:ilvl w:val="0"/>
          <w:numId w:val="4"/>
        </w:numPr>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OCN care se dizolvă în urma reorganizării (societ</w:t>
      </w:r>
      <w:r w:rsidR="00737983" w:rsidRPr="003D7291">
        <w:rPr>
          <w:rFonts w:ascii="PermianSerifTypeface" w:eastAsia="Times New Roman" w:hAnsi="PermianSerifTypeface" w:cs="Arial"/>
          <w:kern w:val="0"/>
          <w:sz w:val="24"/>
          <w:szCs w:val="24"/>
          <w:lang w:eastAsia="ro-MD"/>
          <w14:ligatures w14:val="none"/>
        </w:rPr>
        <w:t>atea</w:t>
      </w:r>
      <w:r w:rsidRPr="003D7291">
        <w:rPr>
          <w:rFonts w:ascii="PermianSerifTypeface" w:eastAsia="Times New Roman" w:hAnsi="PermianSerifTypeface" w:cs="Arial"/>
          <w:kern w:val="0"/>
          <w:sz w:val="24"/>
          <w:szCs w:val="24"/>
          <w:lang w:eastAsia="ro-MD"/>
          <w14:ligatures w14:val="none"/>
        </w:rPr>
        <w:t xml:space="preserve"> absorbit</w:t>
      </w:r>
      <w:r w:rsidR="00737983" w:rsidRPr="003D7291">
        <w:rPr>
          <w:rFonts w:ascii="PermianSerifTypeface" w:eastAsia="Times New Roman" w:hAnsi="PermianSerifTypeface" w:cs="Arial"/>
          <w:kern w:val="0"/>
          <w:sz w:val="24"/>
          <w:szCs w:val="24"/>
          <w:lang w:eastAsia="ro-MD"/>
          <w14:ligatures w14:val="none"/>
        </w:rPr>
        <w:t>ă</w:t>
      </w:r>
      <w:r w:rsidRPr="003D7291">
        <w:rPr>
          <w:rFonts w:ascii="PermianSerifTypeface" w:eastAsia="Times New Roman" w:hAnsi="PermianSerifTypeface" w:cs="Arial"/>
          <w:kern w:val="0"/>
          <w:sz w:val="24"/>
          <w:szCs w:val="24"/>
          <w:lang w:eastAsia="ro-MD"/>
          <w14:ligatures w14:val="none"/>
        </w:rPr>
        <w:t>, contopit</w:t>
      </w:r>
      <w:r w:rsidR="00737983" w:rsidRPr="003D7291">
        <w:rPr>
          <w:rFonts w:ascii="PermianSerifTypeface" w:eastAsia="Times New Roman" w:hAnsi="PermianSerifTypeface" w:cs="Arial"/>
          <w:kern w:val="0"/>
          <w:sz w:val="24"/>
          <w:szCs w:val="24"/>
          <w:lang w:eastAsia="ro-MD"/>
          <w14:ligatures w14:val="none"/>
        </w:rPr>
        <w:t>ă</w:t>
      </w:r>
      <w:r w:rsidRPr="003D7291">
        <w:rPr>
          <w:rFonts w:ascii="PermianSerifTypeface" w:eastAsia="Times New Roman" w:hAnsi="PermianSerifTypeface" w:cs="Arial"/>
          <w:kern w:val="0"/>
          <w:sz w:val="24"/>
          <w:szCs w:val="24"/>
          <w:lang w:eastAsia="ro-MD"/>
          <w14:ligatures w14:val="none"/>
        </w:rPr>
        <w:t>, divizat</w:t>
      </w:r>
      <w:r w:rsidR="00737983" w:rsidRPr="003D7291">
        <w:rPr>
          <w:rFonts w:ascii="PermianSerifTypeface" w:eastAsia="Times New Roman" w:hAnsi="PermianSerifTypeface" w:cs="Arial"/>
          <w:kern w:val="0"/>
          <w:sz w:val="24"/>
          <w:szCs w:val="24"/>
          <w:lang w:eastAsia="ro-MD"/>
          <w14:ligatures w14:val="none"/>
        </w:rPr>
        <w:t>ă</w:t>
      </w:r>
      <w:r w:rsidRPr="003D7291">
        <w:rPr>
          <w:rFonts w:ascii="PermianSerifTypeface" w:eastAsia="Times New Roman" w:hAnsi="PermianSerifTypeface" w:cs="Arial"/>
          <w:kern w:val="0"/>
          <w:sz w:val="24"/>
          <w:szCs w:val="24"/>
          <w:lang w:eastAsia="ro-MD"/>
          <w14:ligatures w14:val="none"/>
        </w:rPr>
        <w:t xml:space="preserve"> sau transformat</w:t>
      </w:r>
      <w:r w:rsidR="00737983" w:rsidRPr="003D7291">
        <w:rPr>
          <w:rFonts w:ascii="PermianSerifTypeface" w:eastAsia="Times New Roman" w:hAnsi="PermianSerifTypeface" w:cs="Arial"/>
          <w:kern w:val="0"/>
          <w:sz w:val="24"/>
          <w:szCs w:val="24"/>
          <w:lang w:eastAsia="ro-MD"/>
          <w14:ligatures w14:val="none"/>
        </w:rPr>
        <w:t>ă</w:t>
      </w:r>
      <w:r w:rsidRPr="003D7291">
        <w:rPr>
          <w:rFonts w:ascii="PermianSerifTypeface" w:eastAsia="Times New Roman" w:hAnsi="PermianSerifTypeface" w:cs="Arial"/>
          <w:kern w:val="0"/>
          <w:sz w:val="24"/>
          <w:szCs w:val="24"/>
          <w:lang w:eastAsia="ro-MD"/>
          <w14:ligatures w14:val="none"/>
        </w:rPr>
        <w:t>) se radiază din Registrul de stat al persoanelor juridice fără avizul</w:t>
      </w:r>
      <w:r w:rsidR="00182562" w:rsidRPr="003D7291">
        <w:rPr>
          <w:rFonts w:ascii="PermianSerifTypeface" w:eastAsia="Times New Roman" w:hAnsi="PermianSerifTypeface" w:cs="Arial"/>
          <w:kern w:val="0"/>
          <w:sz w:val="24"/>
          <w:szCs w:val="24"/>
          <w:lang w:eastAsia="ro-MD"/>
          <w14:ligatures w14:val="none"/>
        </w:rPr>
        <w:t xml:space="preserve"> </w:t>
      </w:r>
      <w:r w:rsidR="004654F3" w:rsidRPr="003D7291">
        <w:rPr>
          <w:rFonts w:ascii="PermianSerifTypeface" w:eastAsia="Times New Roman" w:hAnsi="PermianSerifTypeface" w:cs="Arial"/>
          <w:kern w:val="0"/>
          <w:sz w:val="24"/>
          <w:szCs w:val="24"/>
          <w:lang w:eastAsia="ro-MD"/>
          <w14:ligatures w14:val="none"/>
        </w:rPr>
        <w:t>Băncii Naționale a Moldovei</w:t>
      </w:r>
      <w:r w:rsidRPr="003D7291">
        <w:rPr>
          <w:rFonts w:ascii="PermianSerifTypeface" w:eastAsia="Times New Roman" w:hAnsi="PermianSerifTypeface" w:cs="Arial"/>
          <w:kern w:val="0"/>
          <w:sz w:val="24"/>
          <w:szCs w:val="24"/>
          <w:lang w:eastAsia="ro-MD"/>
          <w14:ligatures w14:val="none"/>
        </w:rPr>
        <w:t>.</w:t>
      </w:r>
    </w:p>
    <w:p w14:paraId="494C905B" w14:textId="6E3871DC" w:rsidR="007640FE" w:rsidRPr="003D7291" w:rsidRDefault="007640FE" w:rsidP="00094D16">
      <w:pPr>
        <w:pStyle w:val="ListParagraph"/>
        <w:numPr>
          <w:ilvl w:val="0"/>
          <w:numId w:val="4"/>
        </w:numPr>
        <w:tabs>
          <w:tab w:val="left" w:pos="0"/>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În cazul suspendării activităţii conform prevederilor pct.</w:t>
      </w:r>
      <w:r w:rsidR="00A95C53"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7 subpct.</w:t>
      </w:r>
      <w:r w:rsidR="00A95C53"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3), la cererea de eliberare a avizului</w:t>
      </w:r>
      <w:r w:rsidR="001B2435"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depusă în </w:t>
      </w:r>
      <w:r w:rsidR="001B2435" w:rsidRPr="003D7291">
        <w:rPr>
          <w:rFonts w:ascii="PermianSerifTypeface" w:eastAsia="Times New Roman" w:hAnsi="PermianSerifTypeface" w:cs="Arial"/>
          <w:kern w:val="0"/>
          <w:sz w:val="24"/>
          <w:szCs w:val="24"/>
          <w:lang w:eastAsia="ro-MD"/>
          <w14:ligatures w14:val="none"/>
        </w:rPr>
        <w:t>temeiul art. 13 alin. (1) din Legea nr. 1/2018,</w:t>
      </w:r>
      <w:r w:rsidRPr="003D7291">
        <w:rPr>
          <w:rFonts w:ascii="PermianSerifTypeface" w:eastAsia="Times New Roman" w:hAnsi="PermianSerifTypeface" w:cs="Arial"/>
          <w:kern w:val="0"/>
          <w:sz w:val="24"/>
          <w:szCs w:val="24"/>
          <w:lang w:eastAsia="ro-MD"/>
          <w14:ligatures w14:val="none"/>
        </w:rPr>
        <w:t xml:space="preserve"> se anexează:</w:t>
      </w:r>
    </w:p>
    <w:p w14:paraId="194ABC7E" w14:textId="493FBBB1" w:rsidR="007640FE" w:rsidRPr="003D7291" w:rsidRDefault="007640FE" w:rsidP="00745E9F">
      <w:pPr>
        <w:pStyle w:val="ListParagraph"/>
        <w:numPr>
          <w:ilvl w:val="0"/>
          <w:numId w:val="15"/>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decizia adunării generale a fondatorilor (acţionarilor/asociaţilor) OCN privind suspendarea activităţii, care va conţine termenul de suspendare</w:t>
      </w:r>
      <w:r w:rsidR="00AB72E8"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ce nu va </w:t>
      </w:r>
      <w:r w:rsidR="00A95C53" w:rsidRPr="003D7291">
        <w:rPr>
          <w:rFonts w:ascii="PermianSerifTypeface" w:eastAsia="Times New Roman" w:hAnsi="PermianSerifTypeface" w:cs="Arial"/>
          <w:kern w:val="0"/>
          <w:sz w:val="24"/>
          <w:szCs w:val="24"/>
          <w:lang w:eastAsia="ro-MD"/>
          <w14:ligatures w14:val="none"/>
        </w:rPr>
        <w:t>depăși</w:t>
      </w:r>
      <w:r w:rsidRPr="003D7291">
        <w:rPr>
          <w:rFonts w:ascii="PermianSerifTypeface" w:eastAsia="Times New Roman" w:hAnsi="PermianSerifTypeface" w:cs="Arial"/>
          <w:kern w:val="0"/>
          <w:sz w:val="24"/>
          <w:szCs w:val="24"/>
          <w:lang w:eastAsia="ro-MD"/>
          <w14:ligatures w14:val="none"/>
        </w:rPr>
        <w:t xml:space="preserve"> </w:t>
      </w:r>
      <w:r w:rsidR="001B2435" w:rsidRPr="003D7291">
        <w:rPr>
          <w:rFonts w:ascii="PermianSerifTypeface" w:eastAsia="Times New Roman" w:hAnsi="PermianSerifTypeface" w:cs="Arial"/>
          <w:kern w:val="0"/>
          <w:sz w:val="24"/>
          <w:szCs w:val="24"/>
          <w:lang w:eastAsia="ro-MD"/>
          <w14:ligatures w14:val="none"/>
        </w:rPr>
        <w:t>2</w:t>
      </w:r>
      <w:r w:rsidRPr="003D7291">
        <w:rPr>
          <w:rFonts w:ascii="PermianSerifTypeface" w:eastAsia="Times New Roman" w:hAnsi="PermianSerifTypeface" w:cs="Arial"/>
          <w:kern w:val="0"/>
          <w:sz w:val="24"/>
          <w:szCs w:val="24"/>
          <w:lang w:eastAsia="ro-MD"/>
          <w14:ligatures w14:val="none"/>
        </w:rPr>
        <w:t xml:space="preserve"> </w:t>
      </w:r>
      <w:r w:rsidR="002D1B6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ani;</w:t>
      </w:r>
    </w:p>
    <w:p w14:paraId="632DE18C" w14:textId="17FA7EDE" w:rsidR="007640FE" w:rsidRPr="003D7291" w:rsidRDefault="007640FE" w:rsidP="00745E9F">
      <w:pPr>
        <w:pStyle w:val="ListParagraph"/>
        <w:numPr>
          <w:ilvl w:val="0"/>
          <w:numId w:val="15"/>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avizul de suspendare a activităţii OCN publicat în Monitorul Oficial al Republicii Moldova;</w:t>
      </w:r>
    </w:p>
    <w:p w14:paraId="7232A567" w14:textId="0F3A57F8" w:rsidR="007640FE" w:rsidRPr="003D7291" w:rsidRDefault="00A95C53" w:rsidP="00745E9F">
      <w:pPr>
        <w:pStyle w:val="ListParagraph"/>
        <w:numPr>
          <w:ilvl w:val="0"/>
          <w:numId w:val="15"/>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declarația</w:t>
      </w:r>
      <w:r w:rsidR="007640FE" w:rsidRPr="003D7291">
        <w:rPr>
          <w:rFonts w:ascii="PermianSerifTypeface" w:eastAsia="Times New Roman" w:hAnsi="PermianSerifTypeface" w:cs="Arial"/>
          <w:kern w:val="0"/>
          <w:sz w:val="24"/>
          <w:szCs w:val="24"/>
          <w:lang w:eastAsia="ro-MD"/>
          <w14:ligatures w14:val="none"/>
        </w:rPr>
        <w:t xml:space="preserve"> pe propria răspundere privind lipsa creditorilor;</w:t>
      </w:r>
    </w:p>
    <w:p w14:paraId="1C004FB0" w14:textId="05ECCA99" w:rsidR="007640FE" w:rsidRPr="003D7291" w:rsidRDefault="007640FE" w:rsidP="00745E9F">
      <w:pPr>
        <w:pStyle w:val="ListParagraph"/>
        <w:numPr>
          <w:ilvl w:val="0"/>
          <w:numId w:val="15"/>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documentul ce confirmă lipsa datoriilor la bugetul public </w:t>
      </w:r>
      <w:r w:rsidR="00A95C53" w:rsidRPr="003D7291">
        <w:rPr>
          <w:rFonts w:ascii="PermianSerifTypeface" w:eastAsia="Times New Roman" w:hAnsi="PermianSerifTypeface" w:cs="Arial"/>
          <w:kern w:val="0"/>
          <w:sz w:val="24"/>
          <w:szCs w:val="24"/>
          <w:lang w:eastAsia="ro-MD"/>
          <w14:ligatures w14:val="none"/>
        </w:rPr>
        <w:t>național</w:t>
      </w:r>
      <w:r w:rsidRPr="003D7291">
        <w:rPr>
          <w:rFonts w:ascii="PermianSerifTypeface" w:eastAsia="Times New Roman" w:hAnsi="PermianSerifTypeface" w:cs="Arial"/>
          <w:kern w:val="0"/>
          <w:sz w:val="24"/>
          <w:szCs w:val="24"/>
          <w:lang w:eastAsia="ro-MD"/>
          <w14:ligatures w14:val="none"/>
        </w:rPr>
        <w:t>.</w:t>
      </w:r>
    </w:p>
    <w:p w14:paraId="52FDE2BC" w14:textId="68D39E32" w:rsidR="007640FE" w:rsidRPr="003D7291" w:rsidRDefault="007640FE" w:rsidP="00094D16">
      <w:pPr>
        <w:pStyle w:val="ListParagraph"/>
        <w:numPr>
          <w:ilvl w:val="0"/>
          <w:numId w:val="4"/>
        </w:numPr>
        <w:tabs>
          <w:tab w:val="left" w:pos="0"/>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În cazul în care avizul este solicitat în temeiul pct.</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7 subpct.</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4), la cerere se anexează copia deciziei adunării generale a fondatorilor (acţionarilor/asociaţilor) privind </w:t>
      </w:r>
      <w:r w:rsidR="00BB60B1" w:rsidRPr="003D7291">
        <w:rPr>
          <w:rFonts w:ascii="PermianSerifTypeface" w:eastAsia="Times New Roman" w:hAnsi="PermianSerifTypeface" w:cs="Arial"/>
          <w:kern w:val="0"/>
          <w:sz w:val="24"/>
          <w:szCs w:val="24"/>
          <w:lang w:eastAsia="ro-MD"/>
          <w14:ligatures w14:val="none"/>
        </w:rPr>
        <w:t>inițierea</w:t>
      </w:r>
      <w:r w:rsidRPr="003D7291">
        <w:rPr>
          <w:rFonts w:ascii="PermianSerifTypeface" w:eastAsia="Times New Roman" w:hAnsi="PermianSerifTypeface" w:cs="Arial"/>
          <w:kern w:val="0"/>
          <w:sz w:val="24"/>
          <w:szCs w:val="24"/>
          <w:lang w:eastAsia="ro-MD"/>
          <w14:ligatures w14:val="none"/>
        </w:rPr>
        <w:t xml:space="preserve"> procedurii de lichidare. Concomitent cu eliberarea avizului</w:t>
      </w:r>
      <w:r w:rsidR="001B2435"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w:t>
      </w:r>
      <w:r w:rsidR="00BB5E23" w:rsidRPr="003D7291">
        <w:rPr>
          <w:rFonts w:ascii="PermianSerifTypeface" w:eastAsia="Times New Roman" w:hAnsi="PermianSerifTypeface" w:cs="Arial"/>
          <w:kern w:val="0"/>
          <w:sz w:val="24"/>
          <w:szCs w:val="24"/>
          <w:lang w:eastAsia="ro-MD"/>
          <w14:ligatures w14:val="none"/>
        </w:rPr>
        <w:t>Banca Națională a Moldovei</w:t>
      </w:r>
      <w:r w:rsidR="00182562"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face </w:t>
      </w:r>
      <w:r w:rsidR="00BB60B1" w:rsidRPr="003D7291">
        <w:rPr>
          <w:rFonts w:ascii="PermianSerifTypeface" w:eastAsia="Times New Roman" w:hAnsi="PermianSerifTypeface" w:cs="Arial"/>
          <w:kern w:val="0"/>
          <w:sz w:val="24"/>
          <w:szCs w:val="24"/>
          <w:lang w:eastAsia="ro-MD"/>
          <w14:ligatures w14:val="none"/>
        </w:rPr>
        <w:t>mențiune</w:t>
      </w:r>
      <w:r w:rsidRPr="003D7291">
        <w:rPr>
          <w:rFonts w:ascii="PermianSerifTypeface" w:eastAsia="Times New Roman" w:hAnsi="PermianSerifTypeface" w:cs="Arial"/>
          <w:kern w:val="0"/>
          <w:sz w:val="24"/>
          <w:szCs w:val="24"/>
          <w:lang w:eastAsia="ro-MD"/>
          <w14:ligatures w14:val="none"/>
        </w:rPr>
        <w:t xml:space="preserve"> în </w:t>
      </w:r>
      <w:r w:rsidR="00AE32E1" w:rsidRPr="003D7291">
        <w:rPr>
          <w:rFonts w:ascii="PermianSerifTypeface" w:eastAsia="Times New Roman" w:hAnsi="PermianSerifTypeface" w:cs="Arial"/>
          <w:kern w:val="0"/>
          <w:sz w:val="24"/>
          <w:szCs w:val="24"/>
          <w:lang w:eastAsia="ro-MD"/>
          <w14:ligatures w14:val="none"/>
        </w:rPr>
        <w:t xml:space="preserve">ROCNA </w:t>
      </w:r>
      <w:r w:rsidRPr="003D7291">
        <w:rPr>
          <w:rFonts w:ascii="PermianSerifTypeface" w:eastAsia="Times New Roman" w:hAnsi="PermianSerifTypeface" w:cs="Arial"/>
          <w:kern w:val="0"/>
          <w:sz w:val="24"/>
          <w:szCs w:val="24"/>
          <w:lang w:eastAsia="ro-MD"/>
          <w14:ligatures w14:val="none"/>
        </w:rPr>
        <w:t>privind suspendarea activităţii OCN.</w:t>
      </w:r>
    </w:p>
    <w:p w14:paraId="70F0314B" w14:textId="0C6744F9" w:rsidR="007640FE" w:rsidRPr="003D7291" w:rsidRDefault="007640FE" w:rsidP="00094D16">
      <w:pPr>
        <w:pStyle w:val="ListParagraph"/>
        <w:numPr>
          <w:ilvl w:val="0"/>
          <w:numId w:val="4"/>
        </w:numPr>
        <w:tabs>
          <w:tab w:val="left" w:pos="0"/>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Examinarea cererii de eliberare a avizului în cazurile prevăzute la pct.</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7, respingerea cererii, precum şi informarea OCN despre eliberarea avizului sau respingerea motivată a cererii se va efectua conform prevederilor art.</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14, art.</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15 şi art.</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16 din Legea nr.</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1/2018.</w:t>
      </w:r>
    </w:p>
    <w:p w14:paraId="499FF2C5" w14:textId="77777777" w:rsidR="007640FE" w:rsidRPr="003D7291" w:rsidRDefault="007640FE" w:rsidP="007640FE">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w:t>
      </w:r>
    </w:p>
    <w:p w14:paraId="18315865" w14:textId="77777777" w:rsidR="007640FE" w:rsidRPr="003D7291" w:rsidRDefault="007640FE" w:rsidP="007640FE">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lastRenderedPageBreak/>
        <w:t>Capitolul III</w:t>
      </w:r>
    </w:p>
    <w:p w14:paraId="3818D297" w14:textId="77777777" w:rsidR="007640FE" w:rsidRPr="003D7291" w:rsidRDefault="007640FE" w:rsidP="007640FE">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ÎNREGISTRAREA, SUSPENDAREA ŞI RADIEREA</w:t>
      </w:r>
    </w:p>
    <w:p w14:paraId="44D3932F" w14:textId="467DBEE3" w:rsidR="007640FE" w:rsidRDefault="007640FE" w:rsidP="000A132F">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 xml:space="preserve">OCN ÎN/DIN </w:t>
      </w:r>
      <w:r w:rsidR="000A132F" w:rsidRPr="003D7291">
        <w:rPr>
          <w:rFonts w:ascii="PermianSerifTypeface" w:eastAsia="Times New Roman" w:hAnsi="PermianSerifTypeface" w:cs="Arial"/>
          <w:b/>
          <w:bCs/>
          <w:kern w:val="0"/>
          <w:sz w:val="24"/>
          <w:szCs w:val="24"/>
          <w:lang w:eastAsia="ro-MD"/>
          <w14:ligatures w14:val="none"/>
        </w:rPr>
        <w:t>ROCNA</w:t>
      </w:r>
    </w:p>
    <w:p w14:paraId="3BFA1B9D" w14:textId="77777777" w:rsidR="001076AC" w:rsidRPr="003D7291" w:rsidRDefault="001076AC" w:rsidP="000A132F">
      <w:pPr>
        <w:spacing w:after="0" w:line="240" w:lineRule="auto"/>
        <w:jc w:val="center"/>
        <w:rPr>
          <w:rFonts w:ascii="PermianSerifTypeface" w:eastAsia="Times New Roman" w:hAnsi="PermianSerifTypeface" w:cs="Arial"/>
          <w:b/>
          <w:bCs/>
          <w:kern w:val="0"/>
          <w:sz w:val="24"/>
          <w:szCs w:val="24"/>
          <w:lang w:eastAsia="ro-MD"/>
          <w14:ligatures w14:val="none"/>
        </w:rPr>
      </w:pPr>
    </w:p>
    <w:p w14:paraId="03C25668" w14:textId="09435948" w:rsidR="007640FE" w:rsidRPr="003D7291" w:rsidRDefault="007640FE"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OCN este în drept să </w:t>
      </w:r>
      <w:r w:rsidR="00BB60B1" w:rsidRPr="003D7291">
        <w:rPr>
          <w:rFonts w:ascii="PermianSerifTypeface" w:eastAsia="Times New Roman" w:hAnsi="PermianSerifTypeface" w:cs="Arial"/>
          <w:kern w:val="0"/>
          <w:sz w:val="24"/>
          <w:szCs w:val="24"/>
          <w:lang w:eastAsia="ro-MD"/>
          <w14:ligatures w14:val="none"/>
        </w:rPr>
        <w:t>desfășoare</w:t>
      </w:r>
      <w:r w:rsidRPr="003D7291">
        <w:rPr>
          <w:rFonts w:ascii="PermianSerifTypeface" w:eastAsia="Times New Roman" w:hAnsi="PermianSerifTypeface" w:cs="Arial"/>
          <w:kern w:val="0"/>
          <w:sz w:val="24"/>
          <w:szCs w:val="24"/>
          <w:lang w:eastAsia="ro-MD"/>
          <w14:ligatures w14:val="none"/>
        </w:rPr>
        <w:t xml:space="preserve"> </w:t>
      </w:r>
      <w:r w:rsidR="00BB60B1" w:rsidRPr="003D7291">
        <w:rPr>
          <w:rFonts w:ascii="PermianSerifTypeface" w:eastAsia="Times New Roman" w:hAnsi="PermianSerifTypeface" w:cs="Arial"/>
          <w:kern w:val="0"/>
          <w:sz w:val="24"/>
          <w:szCs w:val="24"/>
          <w:lang w:eastAsia="ro-MD"/>
          <w14:ligatures w14:val="none"/>
        </w:rPr>
        <w:t>activități</w:t>
      </w:r>
      <w:r w:rsidRPr="003D7291">
        <w:rPr>
          <w:rFonts w:ascii="PermianSerifTypeface" w:eastAsia="Times New Roman" w:hAnsi="PermianSerifTypeface" w:cs="Arial"/>
          <w:kern w:val="0"/>
          <w:sz w:val="24"/>
          <w:szCs w:val="24"/>
          <w:lang w:eastAsia="ro-MD"/>
          <w14:ligatures w14:val="none"/>
        </w:rPr>
        <w:t xml:space="preserve"> de creditare nebancară doar după înregistrarea în </w:t>
      </w:r>
      <w:r w:rsidR="00AE32E1" w:rsidRPr="003D7291">
        <w:rPr>
          <w:rFonts w:ascii="PermianSerifTypeface" w:eastAsia="Times New Roman" w:hAnsi="PermianSerifTypeface" w:cs="Arial"/>
          <w:kern w:val="0"/>
          <w:sz w:val="24"/>
          <w:szCs w:val="24"/>
          <w:lang w:eastAsia="ro-MD"/>
          <w14:ligatures w14:val="none"/>
        </w:rPr>
        <w:t>ROCNA</w:t>
      </w:r>
      <w:r w:rsidRPr="003D7291">
        <w:rPr>
          <w:rFonts w:ascii="PermianSerifTypeface" w:eastAsia="Times New Roman" w:hAnsi="PermianSerifTypeface" w:cs="Arial"/>
          <w:kern w:val="0"/>
          <w:sz w:val="24"/>
          <w:szCs w:val="24"/>
          <w:lang w:eastAsia="ro-MD"/>
          <w14:ligatures w14:val="none"/>
        </w:rPr>
        <w:t xml:space="preserve">, </w:t>
      </w:r>
      <w:r w:rsidR="00BB60B1" w:rsidRPr="003D7291">
        <w:rPr>
          <w:rFonts w:ascii="PermianSerifTypeface" w:eastAsia="Times New Roman" w:hAnsi="PermianSerifTypeface" w:cs="Arial"/>
          <w:kern w:val="0"/>
          <w:sz w:val="24"/>
          <w:szCs w:val="24"/>
          <w:lang w:eastAsia="ro-MD"/>
          <w14:ligatures w14:val="none"/>
        </w:rPr>
        <w:t>ținut</w:t>
      </w:r>
      <w:r w:rsidRPr="003D7291">
        <w:rPr>
          <w:rFonts w:ascii="PermianSerifTypeface" w:eastAsia="Times New Roman" w:hAnsi="PermianSerifTypeface" w:cs="Arial"/>
          <w:kern w:val="0"/>
          <w:sz w:val="24"/>
          <w:szCs w:val="24"/>
          <w:lang w:eastAsia="ro-MD"/>
          <w14:ligatures w14:val="none"/>
        </w:rPr>
        <w:t xml:space="preserve"> de </w:t>
      </w:r>
      <w:r w:rsidR="00BB5E23" w:rsidRPr="003D7291">
        <w:rPr>
          <w:rFonts w:ascii="PermianSerifTypeface" w:eastAsia="Times New Roman" w:hAnsi="PermianSerifTypeface" w:cs="Arial"/>
          <w:kern w:val="0"/>
          <w:sz w:val="24"/>
          <w:szCs w:val="24"/>
          <w:lang w:eastAsia="ro-MD"/>
          <w14:ligatures w14:val="none"/>
        </w:rPr>
        <w:t>Banca Națională a Moldovei</w:t>
      </w:r>
      <w:r w:rsidRPr="003D7291">
        <w:rPr>
          <w:rFonts w:ascii="PermianSerifTypeface" w:eastAsia="Times New Roman" w:hAnsi="PermianSerifTypeface" w:cs="Arial"/>
          <w:kern w:val="0"/>
          <w:sz w:val="24"/>
          <w:szCs w:val="24"/>
          <w:lang w:eastAsia="ro-MD"/>
          <w14:ligatures w14:val="none"/>
        </w:rPr>
        <w:t>.</w:t>
      </w:r>
    </w:p>
    <w:p w14:paraId="3F85D24B" w14:textId="53D14A9F" w:rsidR="007640FE" w:rsidRPr="003D7291" w:rsidRDefault="007640FE" w:rsidP="00094D16">
      <w:pPr>
        <w:pStyle w:val="ListParagraph"/>
        <w:numPr>
          <w:ilvl w:val="0"/>
          <w:numId w:val="4"/>
        </w:numPr>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La depunerea cererii prin care se solicită înregistrarea OCN</w:t>
      </w:r>
      <w:r w:rsidR="00DE75A1"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conform art.</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19 alin.</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 din Legea nr.</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1/2018</w:t>
      </w:r>
      <w:r w:rsidR="00DE75A1"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se vor anexa următoarele documente:</w:t>
      </w:r>
    </w:p>
    <w:p w14:paraId="0BE16390" w14:textId="274B4C47" w:rsidR="007640FE" w:rsidRPr="003D7291" w:rsidRDefault="00853582" w:rsidP="00AC0A12">
      <w:pPr>
        <w:pStyle w:val="ListParagraph"/>
        <w:numPr>
          <w:ilvl w:val="1"/>
          <w:numId w:val="9"/>
        </w:numPr>
        <w:spacing w:after="0" w:line="240" w:lineRule="auto"/>
        <w:ind w:left="0" w:firstLine="426"/>
        <w:jc w:val="both"/>
        <w:rPr>
          <w:rFonts w:ascii="PermianSerifTypeface" w:eastAsia="Times New Roman" w:hAnsi="PermianSerifTypeface" w:cs="Arial"/>
          <w:kern w:val="0"/>
          <w:sz w:val="24"/>
          <w:szCs w:val="24"/>
          <w:lang w:eastAsia="ro-MD"/>
          <w14:ligatures w14:val="none"/>
        </w:rPr>
      </w:pPr>
      <w:bookmarkStart w:id="6" w:name="_Hlk149222619"/>
      <w:r w:rsidRPr="003D7291">
        <w:rPr>
          <w:rFonts w:ascii="PermianSerifTypeface" w:eastAsia="Times New Roman" w:hAnsi="PermianSerifTypeface" w:cs="Arial"/>
          <w:kern w:val="0"/>
          <w:sz w:val="24"/>
          <w:szCs w:val="24"/>
          <w:lang w:eastAsia="ro-MD"/>
          <w14:ligatures w14:val="none"/>
        </w:rPr>
        <w:t>copia</w:t>
      </w:r>
      <w:r w:rsidR="000A132F" w:rsidRPr="003D7291">
        <w:rPr>
          <w:rFonts w:ascii="PermianSerifTypeface" w:eastAsia="Times New Roman" w:hAnsi="PermianSerifTypeface" w:cs="Arial"/>
          <w:kern w:val="0"/>
          <w:sz w:val="24"/>
          <w:szCs w:val="24"/>
          <w:lang w:eastAsia="ro-MD"/>
          <w14:ligatures w14:val="none"/>
        </w:rPr>
        <w:t xml:space="preserve"> </w:t>
      </w:r>
      <w:bookmarkStart w:id="7" w:name="_Hlk149219923"/>
      <w:r w:rsidR="000A132F" w:rsidRPr="003D7291">
        <w:rPr>
          <w:rFonts w:ascii="PermianSerifTypeface" w:eastAsia="Times New Roman" w:hAnsi="PermianSerifTypeface" w:cs="Arial"/>
          <w:kern w:val="0"/>
          <w:sz w:val="24"/>
          <w:szCs w:val="24"/>
          <w:lang w:eastAsia="ro-MD"/>
          <w14:ligatures w14:val="none"/>
        </w:rPr>
        <w:t>confirmată de persoana împuternicită a OCN a</w:t>
      </w:r>
      <w:r w:rsidRPr="003D7291">
        <w:rPr>
          <w:rFonts w:ascii="PermianSerifTypeface" w:eastAsia="Times New Roman" w:hAnsi="PermianSerifTypeface" w:cs="Arial"/>
          <w:kern w:val="0"/>
          <w:sz w:val="24"/>
          <w:szCs w:val="24"/>
          <w:lang w:eastAsia="ro-MD"/>
          <w14:ligatures w14:val="none"/>
        </w:rPr>
        <w:t xml:space="preserve"> </w:t>
      </w:r>
      <w:bookmarkEnd w:id="6"/>
      <w:bookmarkEnd w:id="7"/>
      <w:r w:rsidR="007640FE" w:rsidRPr="003D7291">
        <w:rPr>
          <w:rFonts w:ascii="PermianSerifTypeface" w:eastAsia="Times New Roman" w:hAnsi="PermianSerifTypeface" w:cs="Arial"/>
          <w:kern w:val="0"/>
          <w:sz w:val="24"/>
          <w:szCs w:val="24"/>
          <w:lang w:eastAsia="ro-MD"/>
          <w14:ligatures w14:val="none"/>
        </w:rPr>
        <w:t>actul</w:t>
      </w:r>
      <w:r w:rsidRPr="003D7291">
        <w:rPr>
          <w:rFonts w:ascii="PermianSerifTypeface" w:eastAsia="Times New Roman" w:hAnsi="PermianSerifTypeface" w:cs="Arial"/>
          <w:kern w:val="0"/>
          <w:sz w:val="24"/>
          <w:szCs w:val="24"/>
          <w:lang w:eastAsia="ro-MD"/>
          <w14:ligatures w14:val="none"/>
        </w:rPr>
        <w:t>ui</w:t>
      </w:r>
      <w:r w:rsidR="007640FE" w:rsidRPr="003D7291">
        <w:rPr>
          <w:rFonts w:ascii="PermianSerifTypeface" w:eastAsia="Times New Roman" w:hAnsi="PermianSerifTypeface" w:cs="Arial"/>
          <w:kern w:val="0"/>
          <w:sz w:val="24"/>
          <w:szCs w:val="24"/>
          <w:lang w:eastAsia="ro-MD"/>
          <w14:ligatures w14:val="none"/>
        </w:rPr>
        <w:t xml:space="preserve"> de constituire sau</w:t>
      </w:r>
      <w:r w:rsidR="000A132F" w:rsidRPr="003D7291">
        <w:rPr>
          <w:rFonts w:ascii="PermianSerifTypeface" w:eastAsia="Times New Roman" w:hAnsi="PermianSerifTypeface" w:cs="Arial"/>
          <w:kern w:val="0"/>
          <w:sz w:val="24"/>
          <w:szCs w:val="24"/>
          <w:lang w:eastAsia="ro-MD"/>
          <w14:ligatures w14:val="none"/>
        </w:rPr>
        <w:t xml:space="preserve"> a</w:t>
      </w:r>
      <w:r w:rsidR="007640FE" w:rsidRPr="003D7291">
        <w:rPr>
          <w:rFonts w:ascii="PermianSerifTypeface" w:eastAsia="Times New Roman" w:hAnsi="PermianSerifTypeface" w:cs="Arial"/>
          <w:kern w:val="0"/>
          <w:sz w:val="24"/>
          <w:szCs w:val="24"/>
          <w:lang w:eastAsia="ro-MD"/>
          <w14:ligatures w14:val="none"/>
        </w:rPr>
        <w:t xml:space="preserve"> modificăril</w:t>
      </w:r>
      <w:r w:rsidR="000A132F" w:rsidRPr="003D7291">
        <w:rPr>
          <w:rFonts w:ascii="PermianSerifTypeface" w:eastAsia="Times New Roman" w:hAnsi="PermianSerifTypeface" w:cs="Arial"/>
          <w:kern w:val="0"/>
          <w:sz w:val="24"/>
          <w:szCs w:val="24"/>
          <w:lang w:eastAsia="ro-MD"/>
          <w14:ligatures w14:val="none"/>
        </w:rPr>
        <w:t>or</w:t>
      </w:r>
      <w:r w:rsidR="007640FE" w:rsidRPr="003D7291">
        <w:rPr>
          <w:rFonts w:ascii="PermianSerifTypeface" w:eastAsia="Times New Roman" w:hAnsi="PermianSerifTypeface" w:cs="Arial"/>
          <w:kern w:val="0"/>
          <w:sz w:val="24"/>
          <w:szCs w:val="24"/>
          <w:lang w:eastAsia="ro-MD"/>
          <w14:ligatures w14:val="none"/>
        </w:rPr>
        <w:t xml:space="preserve"> şi completăril</w:t>
      </w:r>
      <w:r w:rsidR="000A132F" w:rsidRPr="003D7291">
        <w:rPr>
          <w:rFonts w:ascii="PermianSerifTypeface" w:eastAsia="Times New Roman" w:hAnsi="PermianSerifTypeface" w:cs="Arial"/>
          <w:kern w:val="0"/>
          <w:sz w:val="24"/>
          <w:szCs w:val="24"/>
          <w:lang w:eastAsia="ro-MD"/>
          <w14:ligatures w14:val="none"/>
        </w:rPr>
        <w:t>or</w:t>
      </w:r>
      <w:r w:rsidR="007640FE" w:rsidRPr="003D7291">
        <w:rPr>
          <w:rFonts w:ascii="PermianSerifTypeface" w:eastAsia="Times New Roman" w:hAnsi="PermianSerifTypeface" w:cs="Arial"/>
          <w:kern w:val="0"/>
          <w:sz w:val="24"/>
          <w:szCs w:val="24"/>
          <w:lang w:eastAsia="ro-MD"/>
          <w14:ligatures w14:val="none"/>
        </w:rPr>
        <w:t xml:space="preserve"> la actul de constituire, după caz;</w:t>
      </w:r>
    </w:p>
    <w:p w14:paraId="60B53665" w14:textId="4EB8F36B" w:rsidR="007640FE" w:rsidRPr="003D7291" w:rsidRDefault="007640FE" w:rsidP="00AC0A12">
      <w:pPr>
        <w:pStyle w:val="ListParagraph"/>
        <w:numPr>
          <w:ilvl w:val="1"/>
          <w:numId w:val="9"/>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decizia organului înregistrării de stat privind modificarea actelor de constituire sau a datelor din Registrul de stat al persoanelor juridice;</w:t>
      </w:r>
    </w:p>
    <w:p w14:paraId="22F4AB8B" w14:textId="3877A86A" w:rsidR="007640FE" w:rsidRPr="003D7291" w:rsidRDefault="007640FE" w:rsidP="00AC0A12">
      <w:pPr>
        <w:pStyle w:val="ListParagraph"/>
        <w:numPr>
          <w:ilvl w:val="1"/>
          <w:numId w:val="9"/>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extrasul din Registrul de stat al persoanelor juridice;</w:t>
      </w:r>
    </w:p>
    <w:p w14:paraId="1F65A7B9" w14:textId="677A32A0" w:rsidR="007640FE" w:rsidRPr="003D7291" w:rsidRDefault="007640FE" w:rsidP="00AC0A12">
      <w:pPr>
        <w:pStyle w:val="ListParagraph"/>
        <w:numPr>
          <w:ilvl w:val="1"/>
          <w:numId w:val="9"/>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alte date care urmează a fi înscrise în </w:t>
      </w:r>
      <w:r w:rsidR="00AE32E1" w:rsidRPr="003D7291">
        <w:rPr>
          <w:rFonts w:ascii="PermianSerifTypeface" w:eastAsia="Times New Roman" w:hAnsi="PermianSerifTypeface" w:cs="Arial"/>
          <w:kern w:val="0"/>
          <w:sz w:val="24"/>
          <w:szCs w:val="24"/>
          <w:lang w:eastAsia="ro-MD"/>
          <w14:ligatures w14:val="none"/>
        </w:rPr>
        <w:t xml:space="preserve">ROCNA </w:t>
      </w:r>
      <w:r w:rsidRPr="003D7291">
        <w:rPr>
          <w:rFonts w:ascii="PermianSerifTypeface" w:eastAsia="Times New Roman" w:hAnsi="PermianSerifTypeface" w:cs="Arial"/>
          <w:kern w:val="0"/>
          <w:sz w:val="24"/>
          <w:szCs w:val="24"/>
          <w:lang w:eastAsia="ro-MD"/>
          <w14:ligatures w14:val="none"/>
        </w:rPr>
        <w:t>conform art.</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18 din Legea nr.</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1/2018.</w:t>
      </w:r>
    </w:p>
    <w:p w14:paraId="19E02ED7" w14:textId="7CF78A3A" w:rsidR="007640FE" w:rsidRPr="003D7291" w:rsidRDefault="007640FE"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La depunerea cererii prin care se solicită înregistrarea</w:t>
      </w:r>
      <w:r w:rsidR="005D076D" w:rsidRPr="003D7291">
        <w:rPr>
          <w:rFonts w:ascii="PermianSerifTypeface" w:eastAsia="Times New Roman" w:hAnsi="PermianSerifTypeface" w:cs="Arial"/>
          <w:kern w:val="0"/>
          <w:sz w:val="24"/>
          <w:szCs w:val="24"/>
          <w:lang w:eastAsia="ro-MD"/>
          <w14:ligatures w14:val="none"/>
        </w:rPr>
        <w:t xml:space="preserve"> </w:t>
      </w:r>
      <w:r w:rsidR="00BB60B1" w:rsidRPr="003D7291">
        <w:rPr>
          <w:rFonts w:ascii="PermianSerifTypeface" w:eastAsia="Times New Roman" w:hAnsi="PermianSerifTypeface" w:cs="Arial"/>
          <w:kern w:val="0"/>
          <w:sz w:val="24"/>
          <w:szCs w:val="24"/>
          <w:lang w:eastAsia="ro-MD"/>
          <w14:ligatures w14:val="none"/>
        </w:rPr>
        <w:t>modificărilor</w:t>
      </w:r>
      <w:r w:rsidR="005D076D" w:rsidRPr="003D7291">
        <w:rPr>
          <w:rFonts w:ascii="PermianSerifTypeface" w:eastAsia="Times New Roman" w:hAnsi="PermianSerifTypeface" w:cs="Arial"/>
          <w:kern w:val="0"/>
          <w:sz w:val="24"/>
          <w:szCs w:val="24"/>
          <w:lang w:eastAsia="ro-MD"/>
          <w14:ligatures w14:val="none"/>
        </w:rPr>
        <w:t>/complet</w:t>
      </w:r>
      <w:r w:rsidR="00946106" w:rsidRPr="003D7291">
        <w:rPr>
          <w:rFonts w:ascii="PermianSerifTypeface" w:eastAsia="Times New Roman" w:hAnsi="PermianSerifTypeface" w:cs="Arial"/>
          <w:kern w:val="0"/>
          <w:sz w:val="24"/>
          <w:szCs w:val="24"/>
          <w:lang w:eastAsia="ro-MD"/>
          <w14:ligatures w14:val="none"/>
        </w:rPr>
        <w:t>ă</w:t>
      </w:r>
      <w:r w:rsidR="005D076D" w:rsidRPr="003D7291">
        <w:rPr>
          <w:rFonts w:ascii="PermianSerifTypeface" w:eastAsia="Times New Roman" w:hAnsi="PermianSerifTypeface" w:cs="Arial"/>
          <w:kern w:val="0"/>
          <w:sz w:val="24"/>
          <w:szCs w:val="24"/>
          <w:lang w:eastAsia="ro-MD"/>
          <w14:ligatures w14:val="none"/>
        </w:rPr>
        <w:t>r</w:t>
      </w:r>
      <w:r w:rsidR="00946106" w:rsidRPr="003D7291">
        <w:rPr>
          <w:rFonts w:ascii="PermianSerifTypeface" w:eastAsia="Times New Roman" w:hAnsi="PermianSerifTypeface" w:cs="Arial"/>
          <w:kern w:val="0"/>
          <w:sz w:val="24"/>
          <w:szCs w:val="24"/>
          <w:lang w:eastAsia="ro-MD"/>
          <w14:ligatures w14:val="none"/>
        </w:rPr>
        <w:t>ilor</w:t>
      </w:r>
      <w:r w:rsidR="005D076D" w:rsidRPr="003D7291">
        <w:rPr>
          <w:rFonts w:ascii="PermianSerifTypeface" w:eastAsia="Times New Roman" w:hAnsi="PermianSerifTypeface" w:cs="Arial"/>
          <w:kern w:val="0"/>
          <w:sz w:val="24"/>
          <w:szCs w:val="24"/>
          <w:lang w:eastAsia="ro-MD"/>
          <w14:ligatures w14:val="none"/>
        </w:rPr>
        <w:t xml:space="preserve"> actelor de constituire</w:t>
      </w:r>
      <w:r w:rsidRPr="003D7291">
        <w:rPr>
          <w:rFonts w:ascii="PermianSerifTypeface" w:eastAsia="Times New Roman" w:hAnsi="PermianSerifTypeface" w:cs="Arial"/>
          <w:kern w:val="0"/>
          <w:sz w:val="24"/>
          <w:szCs w:val="24"/>
          <w:lang w:eastAsia="ro-MD"/>
          <w14:ligatures w14:val="none"/>
        </w:rPr>
        <w:t xml:space="preserve"> </w:t>
      </w:r>
      <w:r w:rsidR="007F002F" w:rsidRPr="003D7291">
        <w:rPr>
          <w:rFonts w:ascii="PermianSerifTypeface" w:eastAsia="Times New Roman" w:hAnsi="PermianSerifTypeface" w:cs="Arial"/>
          <w:kern w:val="0"/>
          <w:sz w:val="24"/>
          <w:szCs w:val="24"/>
          <w:lang w:eastAsia="ro-MD"/>
          <w14:ligatures w14:val="none"/>
        </w:rPr>
        <w:t xml:space="preserve">a </w:t>
      </w:r>
      <w:r w:rsidRPr="003D7291">
        <w:rPr>
          <w:rFonts w:ascii="PermianSerifTypeface" w:eastAsia="Times New Roman" w:hAnsi="PermianSerifTypeface" w:cs="Arial"/>
          <w:kern w:val="0"/>
          <w:sz w:val="24"/>
          <w:szCs w:val="24"/>
          <w:lang w:eastAsia="ro-MD"/>
          <w14:ligatures w14:val="none"/>
        </w:rPr>
        <w:t>OCN</w:t>
      </w:r>
      <w:r w:rsidR="00737983"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conform art.</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19 alin.</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(5) din Legea nr.</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1/2018</w:t>
      </w:r>
      <w:r w:rsidR="00737983"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se vor anexa  următoarele documente:</w:t>
      </w:r>
    </w:p>
    <w:p w14:paraId="48719E49" w14:textId="78762B7E" w:rsidR="007640FE" w:rsidRPr="003D7291" w:rsidRDefault="00853582" w:rsidP="00AC0A12">
      <w:pPr>
        <w:pStyle w:val="ListParagraph"/>
        <w:numPr>
          <w:ilvl w:val="1"/>
          <w:numId w:val="9"/>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copia</w:t>
      </w:r>
      <w:r w:rsidR="000A132F" w:rsidRPr="003D7291">
        <w:rPr>
          <w:rFonts w:ascii="PermianSerifTypeface" w:eastAsia="Times New Roman" w:hAnsi="PermianSerifTypeface" w:cs="Arial"/>
          <w:kern w:val="0"/>
          <w:sz w:val="24"/>
          <w:szCs w:val="24"/>
          <w:lang w:eastAsia="ro-MD"/>
          <w14:ligatures w14:val="none"/>
        </w:rPr>
        <w:t xml:space="preserve"> confirmată de persoana împuternicită a OCN a</w:t>
      </w:r>
      <w:r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actul</w:t>
      </w:r>
      <w:r w:rsidRPr="003D7291">
        <w:rPr>
          <w:rFonts w:ascii="PermianSerifTypeface" w:eastAsia="Times New Roman" w:hAnsi="PermianSerifTypeface" w:cs="Arial"/>
          <w:kern w:val="0"/>
          <w:sz w:val="24"/>
          <w:szCs w:val="24"/>
          <w:lang w:eastAsia="ro-MD"/>
          <w14:ligatures w14:val="none"/>
        </w:rPr>
        <w:t>ui</w:t>
      </w:r>
      <w:r w:rsidR="007640FE" w:rsidRPr="003D7291">
        <w:rPr>
          <w:rFonts w:ascii="PermianSerifTypeface" w:eastAsia="Times New Roman" w:hAnsi="PermianSerifTypeface" w:cs="Arial"/>
          <w:kern w:val="0"/>
          <w:sz w:val="24"/>
          <w:szCs w:val="24"/>
          <w:lang w:eastAsia="ro-MD"/>
          <w14:ligatures w14:val="none"/>
        </w:rPr>
        <w:t xml:space="preserve"> de constituire în </w:t>
      </w:r>
      <w:r w:rsidR="00BB60B1" w:rsidRPr="003D7291">
        <w:rPr>
          <w:rFonts w:ascii="PermianSerifTypeface" w:eastAsia="Times New Roman" w:hAnsi="PermianSerifTypeface" w:cs="Arial"/>
          <w:kern w:val="0"/>
          <w:sz w:val="24"/>
          <w:szCs w:val="24"/>
          <w:lang w:eastAsia="ro-MD"/>
          <w14:ligatures w14:val="none"/>
        </w:rPr>
        <w:t>redacție</w:t>
      </w:r>
      <w:r w:rsidR="007640FE" w:rsidRPr="003D7291">
        <w:rPr>
          <w:rFonts w:ascii="PermianSerifTypeface" w:eastAsia="Times New Roman" w:hAnsi="PermianSerifTypeface" w:cs="Arial"/>
          <w:kern w:val="0"/>
          <w:sz w:val="24"/>
          <w:szCs w:val="24"/>
          <w:lang w:eastAsia="ro-MD"/>
          <w14:ligatures w14:val="none"/>
        </w:rPr>
        <w:t xml:space="preserve"> nouă</w:t>
      </w:r>
      <w:r w:rsidR="001F4772" w:rsidRPr="003D7291">
        <w:rPr>
          <w:rFonts w:ascii="PermianSerifTypeface" w:eastAsia="Times New Roman" w:hAnsi="PermianSerifTypeface" w:cs="Arial"/>
          <w:kern w:val="0"/>
          <w:sz w:val="24"/>
          <w:szCs w:val="24"/>
          <w:lang w:eastAsia="ro-MD"/>
          <w14:ligatures w14:val="none"/>
        </w:rPr>
        <w:t xml:space="preserve"> sau a modificărilor şi completărilor la actul de constituire, după caz</w:t>
      </w:r>
      <w:r w:rsidR="000928AB" w:rsidRPr="003D7291">
        <w:rPr>
          <w:rFonts w:ascii="PermianSerifTypeface" w:eastAsia="Times New Roman" w:hAnsi="PermianSerifTypeface" w:cs="Arial"/>
          <w:kern w:val="0"/>
          <w:sz w:val="24"/>
          <w:szCs w:val="24"/>
          <w:lang w:eastAsia="ro-MD"/>
          <w14:ligatures w14:val="none"/>
        </w:rPr>
        <w:t>;</w:t>
      </w:r>
      <w:r w:rsidR="007640FE" w:rsidRPr="003D7291">
        <w:rPr>
          <w:rFonts w:ascii="PermianSerifTypeface" w:eastAsia="Times New Roman" w:hAnsi="PermianSerifTypeface" w:cs="Arial"/>
          <w:kern w:val="0"/>
          <w:sz w:val="24"/>
          <w:szCs w:val="24"/>
          <w:lang w:eastAsia="ro-MD"/>
          <w14:ligatures w14:val="none"/>
        </w:rPr>
        <w:t xml:space="preserve"> </w:t>
      </w:r>
    </w:p>
    <w:p w14:paraId="49D2287E" w14:textId="2888E149" w:rsidR="007640FE" w:rsidRPr="003D7291" w:rsidRDefault="007640FE" w:rsidP="00AC0A12">
      <w:pPr>
        <w:pStyle w:val="ListParagraph"/>
        <w:numPr>
          <w:ilvl w:val="1"/>
          <w:numId w:val="9"/>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decizia organului înregistrării de stat privind modificarea actelor de constituire sau a datelor din Registrul de stat al persoanelor juridice;</w:t>
      </w:r>
    </w:p>
    <w:p w14:paraId="1E6838AD" w14:textId="19A01AFA" w:rsidR="007640FE" w:rsidRPr="003D7291" w:rsidRDefault="007640FE" w:rsidP="00AC0A12">
      <w:pPr>
        <w:pStyle w:val="ListParagraph"/>
        <w:numPr>
          <w:ilvl w:val="1"/>
          <w:numId w:val="9"/>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extrasul din Registrul de stat al persoanelor juridice;</w:t>
      </w:r>
    </w:p>
    <w:p w14:paraId="1F530297" w14:textId="087FDA8E" w:rsidR="007640FE" w:rsidRPr="003D7291" w:rsidRDefault="007640FE" w:rsidP="00AC0A12">
      <w:pPr>
        <w:pStyle w:val="ListParagraph"/>
        <w:numPr>
          <w:ilvl w:val="1"/>
          <w:numId w:val="9"/>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informaţia privind fondatorii (</w:t>
      </w:r>
      <w:r w:rsidR="00BB60B1" w:rsidRPr="003D7291">
        <w:rPr>
          <w:rFonts w:ascii="PermianSerifTypeface" w:eastAsia="Times New Roman" w:hAnsi="PermianSerifTypeface" w:cs="Arial"/>
          <w:kern w:val="0"/>
          <w:sz w:val="24"/>
          <w:szCs w:val="24"/>
          <w:lang w:eastAsia="ro-MD"/>
          <w14:ligatures w14:val="none"/>
        </w:rPr>
        <w:t>acționarii</w:t>
      </w:r>
      <w:r w:rsidRPr="003D7291">
        <w:rPr>
          <w:rFonts w:ascii="PermianSerifTypeface" w:eastAsia="Times New Roman" w:hAnsi="PermianSerifTypeface" w:cs="Arial"/>
          <w:kern w:val="0"/>
          <w:sz w:val="24"/>
          <w:szCs w:val="24"/>
          <w:lang w:eastAsia="ro-MD"/>
          <w14:ligatures w14:val="none"/>
        </w:rPr>
        <w:t>/</w:t>
      </w:r>
      <w:r w:rsidR="00BB60B1" w:rsidRPr="003D7291">
        <w:rPr>
          <w:rFonts w:ascii="PermianSerifTypeface" w:eastAsia="Times New Roman" w:hAnsi="PermianSerifTypeface" w:cs="Arial"/>
          <w:kern w:val="0"/>
          <w:sz w:val="24"/>
          <w:szCs w:val="24"/>
          <w:lang w:eastAsia="ro-MD"/>
          <w14:ligatures w14:val="none"/>
        </w:rPr>
        <w:t>asociații</w:t>
      </w:r>
      <w:r w:rsidRPr="003D7291">
        <w:rPr>
          <w:rFonts w:ascii="PermianSerifTypeface" w:eastAsia="Times New Roman" w:hAnsi="PermianSerifTypeface" w:cs="Arial"/>
          <w:kern w:val="0"/>
          <w:sz w:val="24"/>
          <w:szCs w:val="24"/>
          <w:lang w:eastAsia="ro-MD"/>
          <w14:ligatures w14:val="none"/>
        </w:rPr>
        <w:t xml:space="preserve">) şi beneficiarii efectivi întocmită în modul prevăzut </w:t>
      </w:r>
      <w:r w:rsidR="00374215" w:rsidRPr="003D7291">
        <w:rPr>
          <w:rFonts w:ascii="PermianSerifTypeface" w:eastAsia="Times New Roman" w:hAnsi="PermianSerifTypeface" w:cs="Arial"/>
          <w:kern w:val="0"/>
          <w:sz w:val="24"/>
          <w:szCs w:val="24"/>
          <w:lang w:eastAsia="ro-MD"/>
          <w14:ligatures w14:val="none"/>
        </w:rPr>
        <w:t>de prezentul Regulament</w:t>
      </w:r>
      <w:r w:rsidRPr="003D7291">
        <w:rPr>
          <w:rFonts w:ascii="PermianSerifTypeface" w:eastAsia="Times New Roman" w:hAnsi="PermianSerifTypeface" w:cs="Arial"/>
          <w:kern w:val="0"/>
          <w:sz w:val="24"/>
          <w:szCs w:val="24"/>
          <w:lang w:eastAsia="ro-MD"/>
          <w14:ligatures w14:val="none"/>
        </w:rPr>
        <w:t>;</w:t>
      </w:r>
    </w:p>
    <w:p w14:paraId="4E97281B" w14:textId="7B90F751" w:rsidR="007640FE" w:rsidRPr="003D7291" w:rsidRDefault="007640FE" w:rsidP="00AC0A12">
      <w:pPr>
        <w:pStyle w:val="ListParagraph"/>
        <w:numPr>
          <w:ilvl w:val="1"/>
          <w:numId w:val="9"/>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informaţia privind administratorii</w:t>
      </w:r>
      <w:r w:rsidR="007D4275"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conform pct.</w:t>
      </w:r>
      <w:r w:rsidR="00BB60B1" w:rsidRPr="003D7291">
        <w:rPr>
          <w:rFonts w:ascii="PermianSerifTypeface" w:eastAsia="Times New Roman" w:hAnsi="PermianSerifTypeface" w:cs="Arial"/>
          <w:kern w:val="0"/>
          <w:sz w:val="24"/>
          <w:szCs w:val="24"/>
          <w:lang w:eastAsia="ro-MD"/>
          <w14:ligatures w14:val="none"/>
        </w:rPr>
        <w:t xml:space="preserve"> </w:t>
      </w:r>
      <w:r w:rsidR="00FC4D73" w:rsidRPr="003D7291">
        <w:rPr>
          <w:rFonts w:ascii="PermianSerifTypeface" w:eastAsia="Times New Roman" w:hAnsi="PermianSerifTypeface" w:cs="Arial"/>
          <w:kern w:val="0"/>
          <w:sz w:val="24"/>
          <w:szCs w:val="24"/>
          <w:lang w:eastAsia="ro-MD"/>
          <w14:ligatures w14:val="none"/>
        </w:rPr>
        <w:t>41</w:t>
      </w:r>
      <w:r w:rsidRPr="003D7291">
        <w:rPr>
          <w:rFonts w:ascii="PermianSerifTypeface" w:eastAsia="Times New Roman" w:hAnsi="PermianSerifTypeface" w:cs="Arial"/>
          <w:kern w:val="0"/>
          <w:sz w:val="24"/>
          <w:szCs w:val="24"/>
          <w:lang w:eastAsia="ro-MD"/>
          <w14:ligatures w14:val="none"/>
        </w:rPr>
        <w:t>;</w:t>
      </w:r>
    </w:p>
    <w:p w14:paraId="71BA2BE7" w14:textId="77777777" w:rsidR="00016EC1" w:rsidRPr="003D7291" w:rsidRDefault="007640FE" w:rsidP="001076AC">
      <w:pPr>
        <w:pStyle w:val="ListParagraph"/>
        <w:numPr>
          <w:ilvl w:val="1"/>
          <w:numId w:val="9"/>
        </w:numPr>
        <w:tabs>
          <w:tab w:val="left" w:pos="851"/>
        </w:tabs>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alte date care urmează a fi înscrise în </w:t>
      </w:r>
      <w:r w:rsidR="00AE32E1" w:rsidRPr="003D7291">
        <w:rPr>
          <w:rFonts w:ascii="PermianSerifTypeface" w:eastAsia="Times New Roman" w:hAnsi="PermianSerifTypeface" w:cs="Arial"/>
          <w:kern w:val="0"/>
          <w:sz w:val="24"/>
          <w:szCs w:val="24"/>
          <w:lang w:eastAsia="ro-MD"/>
          <w14:ligatures w14:val="none"/>
        </w:rPr>
        <w:t>ROCNA</w:t>
      </w:r>
      <w:r w:rsidR="007D4275" w:rsidRPr="003D7291">
        <w:rPr>
          <w:rFonts w:ascii="PermianSerifTypeface" w:eastAsia="Times New Roman" w:hAnsi="PermianSerifTypeface" w:cs="Arial"/>
          <w:kern w:val="0"/>
          <w:sz w:val="24"/>
          <w:szCs w:val="24"/>
          <w:lang w:eastAsia="ro-MD"/>
          <w14:ligatures w14:val="none"/>
        </w:rPr>
        <w:t>,</w:t>
      </w:r>
      <w:r w:rsidR="00AE32E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conform art.</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18 din Legea nr.</w:t>
      </w:r>
      <w:r w:rsidR="00BB60B1"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1/2018.</w:t>
      </w:r>
    </w:p>
    <w:p w14:paraId="190CD901" w14:textId="7DB129E3" w:rsidR="007640FE" w:rsidRPr="003D7291" w:rsidRDefault="00290762" w:rsidP="00094D16">
      <w:pPr>
        <w:pStyle w:val="ListParagraph"/>
        <w:numPr>
          <w:ilvl w:val="0"/>
          <w:numId w:val="4"/>
        </w:numPr>
        <w:tabs>
          <w:tab w:val="left" w:pos="0"/>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Banca Națională a Moldovei, în temeiul art. 19 alin. (2) din Legea nr. 1/2018</w:t>
      </w:r>
      <w:r w:rsidR="007D4275"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înregistrează OCN în </w:t>
      </w:r>
      <w:r w:rsidR="00AE32E1" w:rsidRPr="003D7291">
        <w:rPr>
          <w:rFonts w:ascii="PermianSerifTypeface" w:eastAsia="Times New Roman" w:hAnsi="PermianSerifTypeface" w:cs="Arial"/>
          <w:kern w:val="0"/>
          <w:sz w:val="24"/>
          <w:szCs w:val="24"/>
          <w:lang w:eastAsia="ro-MD"/>
          <w14:ligatures w14:val="none"/>
        </w:rPr>
        <w:t xml:space="preserve">ROCNA </w:t>
      </w:r>
      <w:r w:rsidRPr="003D7291">
        <w:rPr>
          <w:rFonts w:ascii="PermianSerifTypeface" w:eastAsia="Times New Roman" w:hAnsi="PermianSerifTypeface" w:cs="Arial"/>
          <w:kern w:val="0"/>
          <w:sz w:val="24"/>
          <w:szCs w:val="24"/>
          <w:lang w:eastAsia="ro-MD"/>
          <w14:ligatures w14:val="none"/>
        </w:rPr>
        <w:t>sau respinge cererea de înregistrare, informând în scris despre acest fapt OCN, cu indicarea motivelor care au servit ca temei pentru respingere</w:t>
      </w:r>
      <w:r w:rsidR="007640FE" w:rsidRPr="003D7291">
        <w:rPr>
          <w:rFonts w:ascii="PermianSerifTypeface" w:eastAsia="Times New Roman" w:hAnsi="PermianSerifTypeface" w:cs="Arial"/>
          <w:kern w:val="0"/>
          <w:sz w:val="24"/>
          <w:szCs w:val="24"/>
          <w:lang w:eastAsia="ro-MD"/>
          <w14:ligatures w14:val="none"/>
        </w:rPr>
        <w:t>.</w:t>
      </w:r>
    </w:p>
    <w:p w14:paraId="65AC9C06" w14:textId="0ABABDBD" w:rsidR="007640FE" w:rsidRPr="003D7291" w:rsidRDefault="00BB5E23" w:rsidP="00094D16">
      <w:pPr>
        <w:pStyle w:val="ListParagraph"/>
        <w:numPr>
          <w:ilvl w:val="0"/>
          <w:numId w:val="4"/>
        </w:numPr>
        <w:tabs>
          <w:tab w:val="left" w:pos="0"/>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Banca Națională a Moldovei</w:t>
      </w:r>
      <w:r w:rsidR="007640FE" w:rsidRPr="003D7291">
        <w:rPr>
          <w:rFonts w:ascii="PermianSerifTypeface" w:eastAsia="Times New Roman" w:hAnsi="PermianSerifTypeface" w:cs="Arial"/>
          <w:kern w:val="0"/>
          <w:sz w:val="24"/>
          <w:szCs w:val="24"/>
          <w:lang w:eastAsia="ro-MD"/>
          <w14:ligatures w14:val="none"/>
        </w:rPr>
        <w:t xml:space="preserve"> este în drept să suspende activitatea OCN, cu efectuarea înscrierilor</w:t>
      </w:r>
      <w:r w:rsidR="001F4772" w:rsidRPr="003D7291">
        <w:rPr>
          <w:rFonts w:ascii="PermianSerifTypeface" w:eastAsia="Times New Roman" w:hAnsi="PermianSerifTypeface" w:cs="Arial"/>
          <w:kern w:val="0"/>
          <w:sz w:val="24"/>
          <w:szCs w:val="24"/>
          <w:lang w:eastAsia="ro-MD"/>
          <w14:ligatures w14:val="none"/>
        </w:rPr>
        <w:t xml:space="preserve"> corespunzătoare</w:t>
      </w:r>
      <w:r w:rsidR="007640FE" w:rsidRPr="003D7291">
        <w:rPr>
          <w:rFonts w:ascii="PermianSerifTypeface" w:eastAsia="Times New Roman" w:hAnsi="PermianSerifTypeface" w:cs="Arial"/>
          <w:kern w:val="0"/>
          <w:sz w:val="24"/>
          <w:szCs w:val="24"/>
          <w:lang w:eastAsia="ro-MD"/>
          <w14:ligatures w14:val="none"/>
        </w:rPr>
        <w:t xml:space="preserve"> în </w:t>
      </w:r>
      <w:r w:rsidR="00BF5D49" w:rsidRPr="003D7291">
        <w:rPr>
          <w:rFonts w:ascii="PermianSerifTypeface" w:eastAsia="Times New Roman" w:hAnsi="PermianSerifTypeface" w:cs="Arial"/>
          <w:kern w:val="0"/>
          <w:sz w:val="24"/>
          <w:szCs w:val="24"/>
          <w:lang w:eastAsia="ro-MD"/>
          <w14:ligatures w14:val="none"/>
        </w:rPr>
        <w:t>ROCNA</w:t>
      </w:r>
      <w:r w:rsidR="007640FE" w:rsidRPr="003D7291">
        <w:rPr>
          <w:rFonts w:ascii="PermianSerifTypeface" w:eastAsia="Times New Roman" w:hAnsi="PermianSerifTypeface" w:cs="Arial"/>
          <w:kern w:val="0"/>
          <w:sz w:val="24"/>
          <w:szCs w:val="24"/>
          <w:lang w:eastAsia="ro-MD"/>
          <w14:ligatures w14:val="none"/>
        </w:rPr>
        <w:t>, în cazurile prevăzute la art.</w:t>
      </w:r>
      <w:r w:rsidR="00BB60B1"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20 alin.</w:t>
      </w:r>
      <w:r w:rsidR="00BB60B1"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(1) din Legea nr.</w:t>
      </w:r>
      <w:r w:rsidR="00BB60B1"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1/2018.</w:t>
      </w:r>
    </w:p>
    <w:p w14:paraId="29EA8D83" w14:textId="1BACA148" w:rsidR="007640FE" w:rsidRPr="003D7291" w:rsidRDefault="007640FE"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Suspendarea activităţii are drept efect interzicerea încheierii a noi contracte de acordare a creditelor şi/sau leasing financiar cu </w:t>
      </w:r>
      <w:r w:rsidR="00BB60B1" w:rsidRPr="003D7291">
        <w:rPr>
          <w:rFonts w:ascii="PermianSerifTypeface" w:eastAsia="Times New Roman" w:hAnsi="PermianSerifTypeface" w:cs="Arial"/>
          <w:kern w:val="0"/>
          <w:sz w:val="24"/>
          <w:szCs w:val="24"/>
          <w:lang w:eastAsia="ro-MD"/>
          <w14:ligatures w14:val="none"/>
        </w:rPr>
        <w:t>excepția</w:t>
      </w:r>
      <w:r w:rsidRPr="003D7291">
        <w:rPr>
          <w:rFonts w:ascii="PermianSerifTypeface" w:eastAsia="Times New Roman" w:hAnsi="PermianSerifTypeface" w:cs="Arial"/>
          <w:kern w:val="0"/>
          <w:sz w:val="24"/>
          <w:szCs w:val="24"/>
          <w:lang w:eastAsia="ro-MD"/>
          <w14:ligatures w14:val="none"/>
        </w:rPr>
        <w:t xml:space="preserve"> </w:t>
      </w:r>
      <w:r w:rsidR="00170F7A" w:rsidRPr="003D7291">
        <w:rPr>
          <w:rFonts w:ascii="PermianSerifTypeface" w:eastAsia="Times New Roman" w:hAnsi="PermianSerifTypeface" w:cs="Arial"/>
          <w:kern w:val="0"/>
          <w:sz w:val="24"/>
          <w:szCs w:val="24"/>
          <w:lang w:eastAsia="ro-MD"/>
          <w14:ligatures w14:val="none"/>
        </w:rPr>
        <w:t>gestionării creditelor şi/sau leasingului financiar, acordate anterior datei de suspendare a activităţii</w:t>
      </w:r>
      <w:r w:rsidRPr="003D7291">
        <w:rPr>
          <w:rFonts w:ascii="PermianSerifTypeface" w:eastAsia="Times New Roman" w:hAnsi="PermianSerifTypeface" w:cs="Arial"/>
          <w:kern w:val="0"/>
          <w:sz w:val="24"/>
          <w:szCs w:val="24"/>
          <w:lang w:eastAsia="ro-MD"/>
          <w14:ligatures w14:val="none"/>
        </w:rPr>
        <w:t>.</w:t>
      </w:r>
    </w:p>
    <w:p w14:paraId="2643B3AE" w14:textId="30D8FBEB" w:rsidR="007640FE" w:rsidRPr="003D7291" w:rsidRDefault="007640FE"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În cazurile prevăzute la art.</w:t>
      </w:r>
      <w:r w:rsidR="0093029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20 alin.</w:t>
      </w:r>
      <w:r w:rsidR="0093029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 lit.</w:t>
      </w:r>
      <w:r w:rsidR="0093029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a) din Legea nr.</w:t>
      </w:r>
      <w:r w:rsidR="0093029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1/2018, </w:t>
      </w:r>
      <w:r w:rsidR="00BB5E23" w:rsidRPr="003D7291">
        <w:rPr>
          <w:rFonts w:ascii="PermianSerifTypeface" w:eastAsia="Times New Roman" w:hAnsi="PermianSerifTypeface" w:cs="Arial"/>
          <w:kern w:val="0"/>
          <w:sz w:val="24"/>
          <w:szCs w:val="24"/>
          <w:lang w:eastAsia="ro-MD"/>
          <w14:ligatures w14:val="none"/>
        </w:rPr>
        <w:t>Banca Națională a Moldovei</w:t>
      </w:r>
      <w:r w:rsidR="002E11A9" w:rsidRPr="003D7291">
        <w:rPr>
          <w:rFonts w:ascii="PermianSerifTypeface" w:eastAsia="Times New Roman" w:hAnsi="PermianSerifTypeface" w:cs="Arial"/>
          <w:kern w:val="0"/>
          <w:sz w:val="24"/>
          <w:szCs w:val="24"/>
          <w:lang w:eastAsia="ro-MD"/>
          <w14:ligatures w14:val="none"/>
        </w:rPr>
        <w:t xml:space="preserve"> va face mențiuni în </w:t>
      </w:r>
      <w:r w:rsidR="00BF5D49" w:rsidRPr="003D7291">
        <w:rPr>
          <w:rFonts w:ascii="PermianSerifTypeface" w:eastAsia="Times New Roman" w:hAnsi="PermianSerifTypeface" w:cs="Arial"/>
          <w:kern w:val="0"/>
          <w:sz w:val="24"/>
          <w:szCs w:val="24"/>
          <w:lang w:eastAsia="ro-MD"/>
          <w14:ligatures w14:val="none"/>
        </w:rPr>
        <w:t>ROCNA</w:t>
      </w:r>
      <w:r w:rsidR="002E11A9" w:rsidRPr="003D7291">
        <w:rPr>
          <w:rFonts w:ascii="PermianSerifTypeface" w:eastAsia="Times New Roman" w:hAnsi="PermianSerifTypeface" w:cs="Arial"/>
          <w:kern w:val="0"/>
          <w:sz w:val="24"/>
          <w:szCs w:val="24"/>
          <w:lang w:eastAsia="ro-MD"/>
          <w14:ligatures w14:val="none"/>
        </w:rPr>
        <w:t xml:space="preserve">, în baza </w:t>
      </w:r>
      <w:r w:rsidR="00AE79AB"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cerer</w:t>
      </w:r>
      <w:r w:rsidR="00AE79AB" w:rsidRPr="003D7291">
        <w:rPr>
          <w:rFonts w:ascii="PermianSerifTypeface" w:eastAsia="Times New Roman" w:hAnsi="PermianSerifTypeface" w:cs="Arial"/>
          <w:kern w:val="0"/>
          <w:sz w:val="24"/>
          <w:szCs w:val="24"/>
          <w:lang w:eastAsia="ro-MD"/>
          <w14:ligatures w14:val="none"/>
        </w:rPr>
        <w:t>ii</w:t>
      </w:r>
      <w:r w:rsidRPr="003D7291">
        <w:rPr>
          <w:rFonts w:ascii="PermianSerifTypeface" w:eastAsia="Times New Roman" w:hAnsi="PermianSerifTypeface" w:cs="Arial"/>
          <w:kern w:val="0"/>
          <w:sz w:val="24"/>
          <w:szCs w:val="24"/>
          <w:lang w:eastAsia="ro-MD"/>
          <w14:ligatures w14:val="none"/>
        </w:rPr>
        <w:t xml:space="preserve"> în formă liberă</w:t>
      </w:r>
      <w:r w:rsidR="005E1BEE" w:rsidRPr="003D7291">
        <w:rPr>
          <w:rFonts w:ascii="PermianSerifTypeface" w:eastAsia="Times New Roman" w:hAnsi="PermianSerifTypeface" w:cs="Arial"/>
          <w:kern w:val="0"/>
          <w:sz w:val="24"/>
          <w:szCs w:val="24"/>
          <w:lang w:eastAsia="ro-MD"/>
          <w14:ligatures w14:val="none"/>
        </w:rPr>
        <w:t>, depus</w:t>
      </w:r>
      <w:r w:rsidR="005F7363" w:rsidRPr="003D7291">
        <w:rPr>
          <w:rFonts w:ascii="PermianSerifTypeface" w:eastAsia="Times New Roman" w:hAnsi="PermianSerifTypeface" w:cs="Arial"/>
          <w:kern w:val="0"/>
          <w:sz w:val="24"/>
          <w:szCs w:val="24"/>
          <w:lang w:eastAsia="ro-MD"/>
          <w14:ligatures w14:val="none"/>
        </w:rPr>
        <w:t>e</w:t>
      </w:r>
      <w:r w:rsidR="005E1BEE" w:rsidRPr="003D7291">
        <w:rPr>
          <w:rFonts w:ascii="PermianSerifTypeface" w:eastAsia="Times New Roman" w:hAnsi="PermianSerifTypeface" w:cs="Arial"/>
          <w:kern w:val="0"/>
          <w:sz w:val="24"/>
          <w:szCs w:val="24"/>
          <w:lang w:eastAsia="ro-MD"/>
          <w14:ligatures w14:val="none"/>
        </w:rPr>
        <w:t xml:space="preserve"> de către OCN,</w:t>
      </w:r>
      <w:r w:rsidRPr="003D7291">
        <w:rPr>
          <w:rFonts w:ascii="PermianSerifTypeface" w:eastAsia="Times New Roman" w:hAnsi="PermianSerifTypeface" w:cs="Arial"/>
          <w:kern w:val="0"/>
          <w:sz w:val="24"/>
          <w:szCs w:val="24"/>
          <w:lang w:eastAsia="ro-MD"/>
          <w14:ligatures w14:val="none"/>
        </w:rPr>
        <w:t xml:space="preserve"> cu anexarea următoarelor documente:</w:t>
      </w:r>
    </w:p>
    <w:p w14:paraId="0E50F2EE" w14:textId="6808F82D" w:rsidR="007640FE" w:rsidRPr="003D7291" w:rsidRDefault="007640FE" w:rsidP="00094D16">
      <w:pPr>
        <w:pStyle w:val="ListParagraph"/>
        <w:numPr>
          <w:ilvl w:val="1"/>
          <w:numId w:val="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decizia adunării generale a asociaţilor/acţionarilor privind suspendarea activităţii care va conţine </w:t>
      </w:r>
      <w:r w:rsidR="00930290" w:rsidRPr="003D7291">
        <w:rPr>
          <w:rFonts w:ascii="PermianSerifTypeface" w:eastAsia="Times New Roman" w:hAnsi="PermianSerifTypeface" w:cs="Arial"/>
          <w:kern w:val="0"/>
          <w:sz w:val="24"/>
          <w:szCs w:val="24"/>
          <w:lang w:eastAsia="ro-MD"/>
          <w14:ligatures w14:val="none"/>
        </w:rPr>
        <w:t>perioada suspendării</w:t>
      </w:r>
      <w:r w:rsidR="00777785" w:rsidRPr="003D7291">
        <w:rPr>
          <w:rFonts w:ascii="PermianSerifTypeface" w:eastAsia="Times New Roman" w:hAnsi="PermianSerifTypeface" w:cs="Arial"/>
          <w:kern w:val="0"/>
          <w:sz w:val="24"/>
          <w:szCs w:val="24"/>
          <w:lang w:eastAsia="ro-MD"/>
          <w14:ligatures w14:val="none"/>
        </w:rPr>
        <w:t xml:space="preserve">, </w:t>
      </w:r>
      <w:r w:rsidR="00930290" w:rsidRPr="003D7291">
        <w:rPr>
          <w:rFonts w:ascii="PermianSerifTypeface" w:eastAsia="Times New Roman" w:hAnsi="PermianSerifTypeface" w:cs="Arial"/>
          <w:kern w:val="0"/>
          <w:sz w:val="24"/>
          <w:szCs w:val="24"/>
          <w:lang w:eastAsia="ro-MD"/>
          <w14:ligatures w14:val="none"/>
        </w:rPr>
        <w:t>ce nu va depăși termenul prevăzut la</w:t>
      </w:r>
      <w:r w:rsidR="00777785" w:rsidRPr="003D7291">
        <w:rPr>
          <w:rFonts w:ascii="PermianSerifTypeface" w:eastAsia="Times New Roman" w:hAnsi="PermianSerifTypeface" w:cs="Arial"/>
          <w:kern w:val="0"/>
          <w:sz w:val="24"/>
          <w:szCs w:val="24"/>
          <w:lang w:eastAsia="ro-MD"/>
          <w14:ligatures w14:val="none"/>
        </w:rPr>
        <w:t xml:space="preserve"> art. 20 alin. (1)</w:t>
      </w:r>
      <w:r w:rsidRPr="003D7291">
        <w:rPr>
          <w:rFonts w:ascii="PermianSerifTypeface" w:eastAsia="Times New Roman" w:hAnsi="PermianSerifTypeface" w:cs="Arial"/>
          <w:kern w:val="0"/>
          <w:sz w:val="24"/>
          <w:szCs w:val="24"/>
          <w:lang w:eastAsia="ro-MD"/>
          <w14:ligatures w14:val="none"/>
        </w:rPr>
        <w:t xml:space="preserve"> </w:t>
      </w:r>
      <w:r w:rsidR="00777785" w:rsidRPr="003D7291">
        <w:rPr>
          <w:rFonts w:ascii="PermianSerifTypeface" w:eastAsia="Times New Roman" w:hAnsi="PermianSerifTypeface" w:cs="Arial"/>
          <w:kern w:val="0"/>
          <w:sz w:val="24"/>
          <w:szCs w:val="24"/>
          <w:lang w:eastAsia="ro-MD"/>
          <w14:ligatures w14:val="none"/>
        </w:rPr>
        <w:t>din Legea nr.</w:t>
      </w:r>
      <w:r w:rsidR="00930290" w:rsidRPr="003D7291">
        <w:rPr>
          <w:rFonts w:ascii="PermianSerifTypeface" w:eastAsia="Times New Roman" w:hAnsi="PermianSerifTypeface" w:cs="Arial"/>
          <w:kern w:val="0"/>
          <w:sz w:val="24"/>
          <w:szCs w:val="24"/>
          <w:lang w:eastAsia="ro-MD"/>
          <w14:ligatures w14:val="none"/>
        </w:rPr>
        <w:t xml:space="preserve"> </w:t>
      </w:r>
      <w:r w:rsidR="00777785" w:rsidRPr="003D7291">
        <w:rPr>
          <w:rFonts w:ascii="PermianSerifTypeface" w:eastAsia="Times New Roman" w:hAnsi="PermianSerifTypeface" w:cs="Arial"/>
          <w:kern w:val="0"/>
          <w:sz w:val="24"/>
          <w:szCs w:val="24"/>
          <w:lang w:eastAsia="ro-MD"/>
          <w14:ligatures w14:val="none"/>
        </w:rPr>
        <w:t>1/2018</w:t>
      </w:r>
      <w:r w:rsidR="00A25612"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şi motivele deciziei de suspendare;</w:t>
      </w:r>
    </w:p>
    <w:p w14:paraId="43E16E1E" w14:textId="77777777" w:rsidR="00016EC1" w:rsidRPr="003D7291" w:rsidRDefault="007640FE" w:rsidP="00094D16">
      <w:pPr>
        <w:pStyle w:val="ListParagraph"/>
        <w:numPr>
          <w:ilvl w:val="1"/>
          <w:numId w:val="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lastRenderedPageBreak/>
        <w:t>avizul de suspendare a activităţii publicat în Monitorul Oficial al Republicii Moldova;</w:t>
      </w:r>
    </w:p>
    <w:p w14:paraId="38248FB9" w14:textId="06A004B6" w:rsidR="007640FE" w:rsidRPr="003D7291" w:rsidRDefault="009011CD" w:rsidP="00094D16">
      <w:pPr>
        <w:pStyle w:val="ListParagraph"/>
        <w:numPr>
          <w:ilvl w:val="1"/>
          <w:numId w:val="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declarația </w:t>
      </w:r>
      <w:r w:rsidR="007640FE" w:rsidRPr="003D7291">
        <w:rPr>
          <w:rFonts w:ascii="PermianSerifTypeface" w:eastAsia="Times New Roman" w:hAnsi="PermianSerifTypeface" w:cs="Arial"/>
          <w:kern w:val="0"/>
          <w:sz w:val="24"/>
          <w:szCs w:val="24"/>
          <w:lang w:eastAsia="ro-MD"/>
          <w14:ligatures w14:val="none"/>
        </w:rPr>
        <w:t>pe propria răspundere privind lipsa, satisfacerea sau garantarea cerinţelor creditorilor OCN.</w:t>
      </w:r>
    </w:p>
    <w:p w14:paraId="6DAA74CF" w14:textId="7BC7F54B" w:rsidR="007640FE" w:rsidRPr="003D7291" w:rsidRDefault="007640FE"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Decizia</w:t>
      </w:r>
      <w:r w:rsidR="00D7121E" w:rsidRPr="003D7291">
        <w:rPr>
          <w:rFonts w:ascii="PermianSerifTypeface" w:eastAsia="Times New Roman" w:hAnsi="PermianSerifTypeface" w:cs="Arial"/>
          <w:kern w:val="0"/>
          <w:sz w:val="24"/>
          <w:szCs w:val="24"/>
          <w:lang w:eastAsia="ro-MD"/>
          <w14:ligatures w14:val="none"/>
        </w:rPr>
        <w:t xml:space="preserve"> </w:t>
      </w:r>
      <w:r w:rsidR="004654F3" w:rsidRPr="003D7291">
        <w:rPr>
          <w:rFonts w:ascii="PermianSerifTypeface" w:eastAsia="Times New Roman" w:hAnsi="PermianSerifTypeface" w:cs="Arial"/>
          <w:kern w:val="0"/>
          <w:sz w:val="24"/>
          <w:szCs w:val="24"/>
          <w:lang w:eastAsia="ro-MD"/>
          <w14:ligatures w14:val="none"/>
        </w:rPr>
        <w:t>Băncii Naționale a Moldovei</w:t>
      </w:r>
      <w:r w:rsidR="00777785"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cu privire la suspendarea activităţii în cazurile prevăzute la art.</w:t>
      </w:r>
      <w:r w:rsidR="0093029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20 alin.</w:t>
      </w:r>
      <w:r w:rsidR="0093029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 lit.</w:t>
      </w:r>
      <w:r w:rsidR="00930290"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b) şi c) din Legea nr.</w:t>
      </w:r>
      <w:r w:rsidR="00FE2828"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1/2018 va conţine </w:t>
      </w:r>
      <w:r w:rsidR="00930290" w:rsidRPr="003D7291">
        <w:rPr>
          <w:rFonts w:ascii="PermianSerifTypeface" w:eastAsia="Times New Roman" w:hAnsi="PermianSerifTypeface" w:cs="Arial"/>
          <w:kern w:val="0"/>
          <w:sz w:val="24"/>
          <w:szCs w:val="24"/>
          <w:lang w:eastAsia="ro-MD"/>
          <w14:ligatures w14:val="none"/>
        </w:rPr>
        <w:t xml:space="preserve">perioada </w:t>
      </w:r>
      <w:r w:rsidRPr="003D7291">
        <w:rPr>
          <w:rFonts w:ascii="PermianSerifTypeface" w:eastAsia="Times New Roman" w:hAnsi="PermianSerifTypeface" w:cs="Arial"/>
          <w:kern w:val="0"/>
          <w:sz w:val="24"/>
          <w:szCs w:val="24"/>
          <w:lang w:eastAsia="ro-MD"/>
          <w14:ligatures w14:val="none"/>
        </w:rPr>
        <w:t>de suspendare, motivele suspendării, termenul de înlăturare a încălcărilor.</w:t>
      </w:r>
    </w:p>
    <w:p w14:paraId="3F5029C7" w14:textId="3DE4EEBE" w:rsidR="007640FE" w:rsidRPr="003D7291" w:rsidRDefault="007640FE"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OCN, faţă de care a fost adoptată decizia cu privire la suspendarea activităţii conform prevederilor pct.</w:t>
      </w:r>
      <w:r w:rsidR="00FE2828" w:rsidRPr="003D7291">
        <w:rPr>
          <w:rFonts w:ascii="PermianSerifTypeface" w:eastAsia="Times New Roman" w:hAnsi="PermianSerifTypeface" w:cs="Arial"/>
          <w:kern w:val="0"/>
          <w:sz w:val="24"/>
          <w:szCs w:val="24"/>
          <w:lang w:eastAsia="ro-MD"/>
          <w14:ligatures w14:val="none"/>
        </w:rPr>
        <w:t xml:space="preserve"> </w:t>
      </w:r>
      <w:r w:rsidR="00323507" w:rsidRPr="003D7291">
        <w:rPr>
          <w:rFonts w:ascii="PermianSerifTypeface" w:eastAsia="Times New Roman" w:hAnsi="PermianSerifTypeface" w:cs="Arial"/>
          <w:kern w:val="0"/>
          <w:sz w:val="24"/>
          <w:szCs w:val="24"/>
          <w:lang w:eastAsia="ro-MD"/>
          <w14:ligatures w14:val="none"/>
        </w:rPr>
        <w:t>33</w:t>
      </w:r>
      <w:r w:rsidRPr="003D7291">
        <w:rPr>
          <w:rFonts w:ascii="PermianSerifTypeface" w:eastAsia="Times New Roman" w:hAnsi="PermianSerifTypeface" w:cs="Arial"/>
          <w:kern w:val="0"/>
          <w:sz w:val="24"/>
          <w:szCs w:val="24"/>
          <w:lang w:eastAsia="ro-MD"/>
          <w14:ligatures w14:val="none"/>
        </w:rPr>
        <w:t xml:space="preserve">, este obligată, în termenul stabilit în decizie, să înlăture încălcările şi să informeze </w:t>
      </w:r>
      <w:r w:rsidR="005F7363" w:rsidRPr="003D7291">
        <w:rPr>
          <w:rFonts w:ascii="PermianSerifTypeface" w:eastAsia="Times New Roman" w:hAnsi="PermianSerifTypeface" w:cs="Arial"/>
          <w:kern w:val="0"/>
          <w:sz w:val="24"/>
          <w:szCs w:val="24"/>
          <w:lang w:eastAsia="ro-MD"/>
          <w14:ligatures w14:val="none"/>
        </w:rPr>
        <w:t xml:space="preserve">despre aceasta </w:t>
      </w:r>
      <w:r w:rsidR="00BB5E23" w:rsidRPr="003D7291">
        <w:rPr>
          <w:rFonts w:ascii="PermianSerifTypeface" w:eastAsia="Times New Roman" w:hAnsi="PermianSerifTypeface" w:cs="Arial"/>
          <w:kern w:val="0"/>
          <w:sz w:val="24"/>
          <w:szCs w:val="24"/>
          <w:lang w:eastAsia="ro-MD"/>
          <w14:ligatures w14:val="none"/>
        </w:rPr>
        <w:t>Banca Națională a Moldovei</w:t>
      </w:r>
      <w:r w:rsidR="005F7363" w:rsidRPr="003D7291">
        <w:rPr>
          <w:rFonts w:ascii="PermianSerifTypeface" w:eastAsia="Times New Roman" w:hAnsi="PermianSerifTypeface" w:cs="Arial"/>
          <w:kern w:val="0"/>
          <w:sz w:val="24"/>
          <w:szCs w:val="24"/>
          <w:lang w:eastAsia="ro-MD"/>
          <w14:ligatures w14:val="none"/>
        </w:rPr>
        <w:t>.</w:t>
      </w:r>
      <w:r w:rsidR="004F59EF" w:rsidRPr="003D7291">
        <w:rPr>
          <w:rFonts w:ascii="PermianSerifTypeface" w:eastAsia="Times New Roman" w:hAnsi="PermianSerifTypeface" w:cs="Arial"/>
          <w:kern w:val="0"/>
          <w:sz w:val="24"/>
          <w:szCs w:val="24"/>
          <w:lang w:eastAsia="ro-MD"/>
          <w14:ligatures w14:val="none"/>
        </w:rPr>
        <w:t xml:space="preserve"> </w:t>
      </w:r>
    </w:p>
    <w:p w14:paraId="015F8573" w14:textId="53C5CB79" w:rsidR="007640FE" w:rsidRPr="003D7291" w:rsidRDefault="007640FE"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Decizia privind reluarea activităţii OCN se adoptă de </w:t>
      </w:r>
      <w:r w:rsidR="00BB5E23" w:rsidRPr="003D7291">
        <w:rPr>
          <w:rFonts w:ascii="PermianSerifTypeface" w:eastAsia="Times New Roman" w:hAnsi="PermianSerifTypeface" w:cs="Arial"/>
          <w:kern w:val="0"/>
          <w:sz w:val="24"/>
          <w:szCs w:val="24"/>
          <w:lang w:eastAsia="ro-MD"/>
          <w14:ligatures w14:val="none"/>
        </w:rPr>
        <w:t>Banca Națională a Moldovei</w:t>
      </w:r>
      <w:r w:rsidRPr="003D7291">
        <w:rPr>
          <w:rFonts w:ascii="PermianSerifTypeface" w:eastAsia="Times New Roman" w:hAnsi="PermianSerifTypeface" w:cs="Arial"/>
          <w:kern w:val="0"/>
          <w:sz w:val="24"/>
          <w:szCs w:val="24"/>
          <w:lang w:eastAsia="ro-MD"/>
          <w14:ligatures w14:val="none"/>
        </w:rPr>
        <w:t xml:space="preserve"> în termen de 5 zile lucrătoare după eliminarea cauzelor care au dus la suspendarea activităţii şi prezentarea </w:t>
      </w:r>
      <w:r w:rsidR="00FE2828" w:rsidRPr="003D7291">
        <w:rPr>
          <w:rFonts w:ascii="PermianSerifTypeface" w:eastAsia="Times New Roman" w:hAnsi="PermianSerifTypeface" w:cs="Arial"/>
          <w:kern w:val="0"/>
          <w:sz w:val="24"/>
          <w:szCs w:val="24"/>
          <w:lang w:eastAsia="ro-MD"/>
          <w14:ligatures w14:val="none"/>
        </w:rPr>
        <w:t>informației</w:t>
      </w:r>
      <w:r w:rsidRPr="003D7291">
        <w:rPr>
          <w:rFonts w:ascii="PermianSerifTypeface" w:eastAsia="Times New Roman" w:hAnsi="PermianSerifTypeface" w:cs="Arial"/>
          <w:kern w:val="0"/>
          <w:sz w:val="24"/>
          <w:szCs w:val="24"/>
          <w:lang w:eastAsia="ro-MD"/>
          <w14:ligatures w14:val="none"/>
        </w:rPr>
        <w:t xml:space="preserve"> prevăzute de pct.</w:t>
      </w:r>
      <w:r w:rsidR="002415A7"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3</w:t>
      </w:r>
      <w:r w:rsidR="007B4E9F" w:rsidRPr="003D7291">
        <w:rPr>
          <w:rFonts w:ascii="PermianSerifTypeface" w:eastAsia="Times New Roman" w:hAnsi="PermianSerifTypeface" w:cs="Arial"/>
          <w:kern w:val="0"/>
          <w:sz w:val="24"/>
          <w:szCs w:val="24"/>
          <w:lang w:eastAsia="ro-MD"/>
          <w14:ligatures w14:val="none"/>
        </w:rPr>
        <w:t>4</w:t>
      </w:r>
      <w:r w:rsidRPr="003D7291">
        <w:rPr>
          <w:rFonts w:ascii="PermianSerifTypeface" w:eastAsia="Times New Roman" w:hAnsi="PermianSerifTypeface" w:cs="Arial"/>
          <w:kern w:val="0"/>
          <w:sz w:val="24"/>
          <w:szCs w:val="24"/>
          <w:lang w:eastAsia="ro-MD"/>
          <w14:ligatures w14:val="none"/>
        </w:rPr>
        <w:t>.</w:t>
      </w:r>
    </w:p>
    <w:p w14:paraId="488F2B33" w14:textId="0F312065" w:rsidR="007640FE" w:rsidRPr="003D7291" w:rsidRDefault="007640FE"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Dacă la expirarea termenului de suspendare a activităţii OCN nu a înlăturat încălcările pentru care </w:t>
      </w:r>
      <w:r w:rsidR="002D5C21" w:rsidRPr="003D7291">
        <w:rPr>
          <w:rFonts w:ascii="PermianSerifTypeface" w:eastAsia="Times New Roman" w:hAnsi="PermianSerifTypeface" w:cs="Arial"/>
          <w:kern w:val="0"/>
          <w:sz w:val="24"/>
          <w:szCs w:val="24"/>
          <w:lang w:eastAsia="ro-MD"/>
          <w14:ligatures w14:val="none"/>
        </w:rPr>
        <w:t>i-</w:t>
      </w:r>
      <w:r w:rsidRPr="003D7291">
        <w:rPr>
          <w:rFonts w:ascii="PermianSerifTypeface" w:eastAsia="Times New Roman" w:hAnsi="PermianSerifTypeface" w:cs="Arial"/>
          <w:kern w:val="0"/>
          <w:sz w:val="24"/>
          <w:szCs w:val="24"/>
          <w:lang w:eastAsia="ro-MD"/>
          <w14:ligatures w14:val="none"/>
        </w:rPr>
        <w:t xml:space="preserve">a fost suspendată activitatea, </w:t>
      </w:r>
      <w:r w:rsidR="00BB5E23" w:rsidRPr="003D7291">
        <w:rPr>
          <w:rFonts w:ascii="PermianSerifTypeface" w:eastAsia="Times New Roman" w:hAnsi="PermianSerifTypeface" w:cs="Arial"/>
          <w:kern w:val="0"/>
          <w:sz w:val="24"/>
          <w:szCs w:val="24"/>
          <w:lang w:eastAsia="ro-MD"/>
          <w14:ligatures w14:val="none"/>
        </w:rPr>
        <w:t>Banca Națională a Moldovei</w:t>
      </w:r>
      <w:r w:rsidRPr="003D7291">
        <w:rPr>
          <w:rFonts w:ascii="PermianSerifTypeface" w:eastAsia="Times New Roman" w:hAnsi="PermianSerifTypeface" w:cs="Arial"/>
          <w:kern w:val="0"/>
          <w:sz w:val="24"/>
          <w:szCs w:val="24"/>
          <w:lang w:eastAsia="ro-MD"/>
          <w14:ligatures w14:val="none"/>
        </w:rPr>
        <w:t>, conform prevederilor art.</w:t>
      </w:r>
      <w:r w:rsidR="004F59E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20 alin.</w:t>
      </w:r>
      <w:r w:rsidR="004F59E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(2) lit.</w:t>
      </w:r>
      <w:r w:rsidR="004F59E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b) din Legea nr.</w:t>
      </w:r>
      <w:r w:rsidR="004F59E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 xml:space="preserve">1/2018, este în drept să o radieze din </w:t>
      </w:r>
      <w:r w:rsidR="00BF5D49" w:rsidRPr="003D7291">
        <w:rPr>
          <w:rFonts w:ascii="PermianSerifTypeface" w:eastAsia="Times New Roman" w:hAnsi="PermianSerifTypeface" w:cs="Arial"/>
          <w:kern w:val="0"/>
          <w:sz w:val="24"/>
          <w:szCs w:val="24"/>
          <w:lang w:eastAsia="ro-MD"/>
          <w14:ligatures w14:val="none"/>
        </w:rPr>
        <w:t>ROCNA</w:t>
      </w:r>
      <w:r w:rsidRPr="003D7291">
        <w:rPr>
          <w:rFonts w:ascii="PermianSerifTypeface" w:eastAsia="Times New Roman" w:hAnsi="PermianSerifTypeface" w:cs="Arial"/>
          <w:kern w:val="0"/>
          <w:sz w:val="24"/>
          <w:szCs w:val="24"/>
          <w:lang w:eastAsia="ro-MD"/>
          <w14:ligatures w14:val="none"/>
        </w:rPr>
        <w:t>.</w:t>
      </w:r>
    </w:p>
    <w:p w14:paraId="377913A1" w14:textId="796FA8BB" w:rsidR="007640FE" w:rsidRPr="003D7291" w:rsidRDefault="007640FE"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În cazul prevăzut la art.</w:t>
      </w:r>
      <w:r w:rsidR="004F59E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20 alin.</w:t>
      </w:r>
      <w:r w:rsidR="004F59EF"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(2) lit.</w:t>
      </w:r>
      <w:r w:rsidR="00777785"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a) din Legea nr.</w:t>
      </w:r>
      <w:r w:rsidR="00FE2828"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1/2018, OCN va depune o cerere în formă liberă cu anexarea următoarel</w:t>
      </w:r>
      <w:r w:rsidR="003F6F43" w:rsidRPr="003D7291">
        <w:rPr>
          <w:rFonts w:ascii="PermianSerifTypeface" w:eastAsia="Times New Roman" w:hAnsi="PermianSerifTypeface" w:cs="Arial"/>
          <w:kern w:val="0"/>
          <w:sz w:val="24"/>
          <w:szCs w:val="24"/>
          <w:lang w:eastAsia="ro-MD"/>
          <w14:ligatures w14:val="none"/>
        </w:rPr>
        <w:t>or</w:t>
      </w:r>
      <w:r w:rsidRPr="003D7291">
        <w:rPr>
          <w:rFonts w:ascii="PermianSerifTypeface" w:eastAsia="Times New Roman" w:hAnsi="PermianSerifTypeface" w:cs="Arial"/>
          <w:kern w:val="0"/>
          <w:sz w:val="24"/>
          <w:szCs w:val="24"/>
          <w:lang w:eastAsia="ro-MD"/>
          <w14:ligatures w14:val="none"/>
        </w:rPr>
        <w:t xml:space="preserve"> documente</w:t>
      </w:r>
      <w:r w:rsidR="00534330" w:rsidRPr="003D7291">
        <w:rPr>
          <w:rFonts w:ascii="PermianSerifTypeface" w:eastAsia="Times New Roman" w:hAnsi="PermianSerifTypeface" w:cs="Arial"/>
          <w:kern w:val="0"/>
          <w:sz w:val="24"/>
          <w:szCs w:val="24"/>
          <w:lang w:eastAsia="ro-MD"/>
          <w14:ligatures w14:val="none"/>
        </w:rPr>
        <w:t>, după caz</w:t>
      </w:r>
      <w:r w:rsidRPr="003D7291">
        <w:rPr>
          <w:rFonts w:ascii="PermianSerifTypeface" w:eastAsia="Times New Roman" w:hAnsi="PermianSerifTypeface" w:cs="Arial"/>
          <w:kern w:val="0"/>
          <w:sz w:val="24"/>
          <w:szCs w:val="24"/>
          <w:lang w:eastAsia="ro-MD"/>
          <w14:ligatures w14:val="none"/>
        </w:rPr>
        <w:t>:</w:t>
      </w:r>
    </w:p>
    <w:p w14:paraId="1F3B2F3C" w14:textId="77777777" w:rsidR="00A5636A" w:rsidRPr="003D7291" w:rsidRDefault="003F6F43" w:rsidP="00094D16">
      <w:pPr>
        <w:pStyle w:val="ListParagraph"/>
        <w:numPr>
          <w:ilvl w:val="1"/>
          <w:numId w:val="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copia confirmată de persoana împuternicită a OCN a </w:t>
      </w:r>
      <w:r w:rsidR="007640FE" w:rsidRPr="003D7291">
        <w:rPr>
          <w:rFonts w:ascii="PermianSerifTypeface" w:eastAsia="Times New Roman" w:hAnsi="PermianSerifTypeface" w:cs="Arial"/>
          <w:kern w:val="0"/>
          <w:sz w:val="24"/>
          <w:szCs w:val="24"/>
          <w:lang w:eastAsia="ro-MD"/>
          <w14:ligatures w14:val="none"/>
        </w:rPr>
        <w:t>decizi</w:t>
      </w:r>
      <w:r w:rsidRPr="003D7291">
        <w:rPr>
          <w:rFonts w:ascii="PermianSerifTypeface" w:eastAsia="Times New Roman" w:hAnsi="PermianSerifTypeface" w:cs="Arial"/>
          <w:kern w:val="0"/>
          <w:sz w:val="24"/>
          <w:szCs w:val="24"/>
          <w:lang w:eastAsia="ro-MD"/>
          <w14:ligatures w14:val="none"/>
        </w:rPr>
        <w:t>ei</w:t>
      </w:r>
      <w:r w:rsidR="00390CF8" w:rsidRPr="003D7291">
        <w:rPr>
          <w:rFonts w:ascii="PermianSerifTypeface" w:eastAsia="Times New Roman" w:hAnsi="PermianSerifTypeface" w:cs="Arial"/>
          <w:kern w:val="0"/>
          <w:sz w:val="24"/>
          <w:szCs w:val="24"/>
          <w:lang w:eastAsia="ro-MD"/>
          <w14:ligatures w14:val="none"/>
        </w:rPr>
        <w:t xml:space="preserve"> </w:t>
      </w:r>
      <w:r w:rsidR="00DB25DB" w:rsidRPr="003D7291">
        <w:rPr>
          <w:rFonts w:ascii="PermianSerifTypeface" w:eastAsia="Times New Roman" w:hAnsi="PermianSerifTypeface" w:cs="Arial"/>
          <w:kern w:val="0"/>
          <w:sz w:val="24"/>
          <w:szCs w:val="24"/>
          <w:lang w:eastAsia="ro-MD"/>
          <w14:ligatures w14:val="none"/>
        </w:rPr>
        <w:t xml:space="preserve">organului înregistrării de stat </w:t>
      </w:r>
      <w:r w:rsidR="00390CF8" w:rsidRPr="003D7291">
        <w:rPr>
          <w:rFonts w:ascii="PermianSerifTypeface" w:eastAsia="Times New Roman" w:hAnsi="PermianSerifTypeface" w:cs="Arial"/>
          <w:kern w:val="0"/>
          <w:sz w:val="24"/>
          <w:szCs w:val="24"/>
          <w:lang w:eastAsia="ro-MD"/>
          <w14:ligatures w14:val="none"/>
        </w:rPr>
        <w:t>de radiere a</w:t>
      </w:r>
      <w:r w:rsidR="00DB25DB" w:rsidRPr="003D7291">
        <w:rPr>
          <w:rFonts w:ascii="PermianSerifTypeface" w:eastAsia="Times New Roman" w:hAnsi="PermianSerifTypeface" w:cs="Arial"/>
          <w:kern w:val="0"/>
          <w:sz w:val="24"/>
          <w:szCs w:val="24"/>
          <w:lang w:eastAsia="ro-MD"/>
          <w14:ligatures w14:val="none"/>
        </w:rPr>
        <w:t xml:space="preserve"> OCN</w:t>
      </w:r>
      <w:r w:rsidR="00390CF8" w:rsidRPr="003D7291">
        <w:rPr>
          <w:rFonts w:ascii="PermianSerifTypeface" w:eastAsia="Times New Roman" w:hAnsi="PermianSerifTypeface" w:cs="Arial"/>
          <w:kern w:val="0"/>
          <w:sz w:val="24"/>
          <w:szCs w:val="24"/>
          <w:lang w:eastAsia="ro-MD"/>
          <w14:ligatures w14:val="none"/>
        </w:rPr>
        <w:t>, inclusiv în cazul în care aceasta își</w:t>
      </w:r>
      <w:r w:rsidR="007640FE" w:rsidRPr="003D7291">
        <w:rPr>
          <w:rFonts w:ascii="PermianSerifTypeface" w:eastAsia="Times New Roman" w:hAnsi="PermianSerifTypeface" w:cs="Arial"/>
          <w:kern w:val="0"/>
          <w:sz w:val="24"/>
          <w:szCs w:val="24"/>
          <w:lang w:eastAsia="ro-MD"/>
          <w14:ligatures w14:val="none"/>
        </w:rPr>
        <w:t xml:space="preserve"> </w:t>
      </w:r>
      <w:r w:rsidR="00721122" w:rsidRPr="003D7291">
        <w:rPr>
          <w:rFonts w:ascii="PermianSerifTypeface" w:eastAsia="Times New Roman" w:hAnsi="PermianSerifTypeface" w:cs="Arial"/>
          <w:kern w:val="0"/>
          <w:sz w:val="24"/>
          <w:szCs w:val="24"/>
          <w:lang w:eastAsia="ro-MD"/>
          <w14:ligatures w14:val="none"/>
        </w:rPr>
        <w:t>încetea</w:t>
      </w:r>
      <w:r w:rsidR="00390CF8" w:rsidRPr="003D7291">
        <w:rPr>
          <w:rFonts w:ascii="PermianSerifTypeface" w:eastAsia="Times New Roman" w:hAnsi="PermianSerifTypeface" w:cs="Arial"/>
          <w:kern w:val="0"/>
          <w:sz w:val="24"/>
          <w:szCs w:val="24"/>
          <w:lang w:eastAsia="ro-MD"/>
          <w14:ligatures w14:val="none"/>
        </w:rPr>
        <w:t>ză</w:t>
      </w:r>
      <w:r w:rsidR="00721122" w:rsidRPr="003D7291">
        <w:rPr>
          <w:rFonts w:ascii="PermianSerifTypeface" w:eastAsia="Times New Roman" w:hAnsi="PermianSerifTypeface" w:cs="Arial"/>
          <w:kern w:val="0"/>
          <w:sz w:val="24"/>
          <w:szCs w:val="24"/>
          <w:lang w:eastAsia="ro-MD"/>
          <w14:ligatures w14:val="none"/>
        </w:rPr>
        <w:t xml:space="preserve"> existenț</w:t>
      </w:r>
      <w:r w:rsidR="00323507" w:rsidRPr="003D7291">
        <w:rPr>
          <w:rFonts w:ascii="PermianSerifTypeface" w:eastAsia="Times New Roman" w:hAnsi="PermianSerifTypeface" w:cs="Arial"/>
          <w:kern w:val="0"/>
          <w:sz w:val="24"/>
          <w:szCs w:val="24"/>
          <w:lang w:eastAsia="ro-MD"/>
          <w14:ligatures w14:val="none"/>
        </w:rPr>
        <w:t>a</w:t>
      </w:r>
      <w:r w:rsidR="00721122" w:rsidRPr="003D7291">
        <w:rPr>
          <w:rFonts w:ascii="PermianSerifTypeface" w:eastAsia="Times New Roman" w:hAnsi="PermianSerifTypeface" w:cs="Arial"/>
          <w:kern w:val="0"/>
          <w:sz w:val="24"/>
          <w:szCs w:val="24"/>
          <w:lang w:eastAsia="ro-MD"/>
          <w14:ligatures w14:val="none"/>
        </w:rPr>
        <w:t xml:space="preserve"> în urma reorganizării, insolvabil</w:t>
      </w:r>
      <w:r w:rsidR="0071335B" w:rsidRPr="003D7291">
        <w:rPr>
          <w:rFonts w:ascii="PermianSerifTypeface" w:eastAsia="Times New Roman" w:hAnsi="PermianSerifTypeface" w:cs="Arial"/>
          <w:kern w:val="0"/>
          <w:sz w:val="24"/>
          <w:szCs w:val="24"/>
          <w:lang w:eastAsia="ro-MD"/>
          <w14:ligatures w14:val="none"/>
        </w:rPr>
        <w:t>i</w:t>
      </w:r>
      <w:r w:rsidR="00721122" w:rsidRPr="003D7291">
        <w:rPr>
          <w:rFonts w:ascii="PermianSerifTypeface" w:eastAsia="Times New Roman" w:hAnsi="PermianSerifTypeface" w:cs="Arial"/>
          <w:kern w:val="0"/>
          <w:sz w:val="24"/>
          <w:szCs w:val="24"/>
          <w:lang w:eastAsia="ro-MD"/>
          <w14:ligatures w14:val="none"/>
        </w:rPr>
        <w:t>tății,</w:t>
      </w:r>
      <w:r w:rsidR="009623BF" w:rsidRPr="003D7291">
        <w:rPr>
          <w:rFonts w:ascii="PermianSerifTypeface" w:eastAsia="Times New Roman" w:hAnsi="PermianSerifTypeface" w:cs="Arial"/>
          <w:kern w:val="0"/>
          <w:sz w:val="24"/>
          <w:szCs w:val="24"/>
          <w:lang w:eastAsia="ro-MD"/>
          <w14:ligatures w14:val="none"/>
        </w:rPr>
        <w:t xml:space="preserve"> lichidării</w:t>
      </w:r>
      <w:r w:rsidR="007640FE" w:rsidRPr="003D7291">
        <w:rPr>
          <w:rFonts w:ascii="PermianSerifTypeface" w:eastAsia="Times New Roman" w:hAnsi="PermianSerifTypeface" w:cs="Arial"/>
          <w:kern w:val="0"/>
          <w:sz w:val="24"/>
          <w:szCs w:val="24"/>
          <w:lang w:eastAsia="ro-MD"/>
          <w14:ligatures w14:val="none"/>
        </w:rPr>
        <w:t>;</w:t>
      </w:r>
      <w:r w:rsidR="00A5636A" w:rsidRPr="003D7291">
        <w:rPr>
          <w:rFonts w:ascii="PermianSerifTypeface" w:eastAsia="Times New Roman" w:hAnsi="PermianSerifTypeface" w:cs="Arial"/>
          <w:kern w:val="0"/>
          <w:sz w:val="24"/>
          <w:szCs w:val="24"/>
          <w:lang w:eastAsia="ro-MD"/>
          <w14:ligatures w14:val="none"/>
        </w:rPr>
        <w:t xml:space="preserve"> </w:t>
      </w:r>
    </w:p>
    <w:p w14:paraId="0FB3081C" w14:textId="7D82B9D0" w:rsidR="007640FE" w:rsidRPr="003D7291" w:rsidRDefault="003F6F43" w:rsidP="00094D16">
      <w:pPr>
        <w:pStyle w:val="ListParagraph"/>
        <w:numPr>
          <w:ilvl w:val="1"/>
          <w:numId w:val="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copia confirmată de persoana împuternicită a OCN a </w:t>
      </w:r>
      <w:r w:rsidR="007640FE" w:rsidRPr="003D7291">
        <w:rPr>
          <w:rFonts w:ascii="PermianSerifTypeface" w:eastAsia="Times New Roman" w:hAnsi="PermianSerifTypeface" w:cs="Arial"/>
          <w:kern w:val="0"/>
          <w:sz w:val="24"/>
          <w:szCs w:val="24"/>
          <w:lang w:eastAsia="ro-MD"/>
          <w14:ligatures w14:val="none"/>
        </w:rPr>
        <w:t>decizi</w:t>
      </w:r>
      <w:r w:rsidRPr="003D7291">
        <w:rPr>
          <w:rFonts w:ascii="PermianSerifTypeface" w:eastAsia="Times New Roman" w:hAnsi="PermianSerifTypeface" w:cs="Arial"/>
          <w:kern w:val="0"/>
          <w:sz w:val="24"/>
          <w:szCs w:val="24"/>
          <w:lang w:eastAsia="ro-MD"/>
          <w14:ligatures w14:val="none"/>
        </w:rPr>
        <w:t>ei</w:t>
      </w:r>
      <w:r w:rsidR="007640FE" w:rsidRPr="003D7291">
        <w:rPr>
          <w:rFonts w:ascii="PermianSerifTypeface" w:eastAsia="Times New Roman" w:hAnsi="PermianSerifTypeface" w:cs="Arial"/>
          <w:kern w:val="0"/>
          <w:sz w:val="24"/>
          <w:szCs w:val="24"/>
          <w:lang w:eastAsia="ro-MD"/>
          <w14:ligatures w14:val="none"/>
        </w:rPr>
        <w:t xml:space="preserve"> organului înregistrării de stat privind modificarea actelor de constituire sau a datelor din Registrul de stat al persoanelor juridice, după caz</w:t>
      </w:r>
      <w:r w:rsidR="00721122" w:rsidRPr="003D7291">
        <w:rPr>
          <w:rFonts w:ascii="PermianSerifTypeface" w:eastAsia="Times New Roman" w:hAnsi="PermianSerifTypeface" w:cs="Arial"/>
          <w:kern w:val="0"/>
          <w:sz w:val="24"/>
          <w:szCs w:val="24"/>
          <w:lang w:eastAsia="ro-MD"/>
          <w14:ligatures w14:val="none"/>
        </w:rPr>
        <w:t xml:space="preserve">, inclusiv </w:t>
      </w:r>
      <w:r w:rsidR="00534330" w:rsidRPr="003D7291">
        <w:rPr>
          <w:rFonts w:ascii="PermianSerifTypeface" w:eastAsia="Times New Roman" w:hAnsi="PermianSerifTypeface" w:cs="Arial"/>
          <w:kern w:val="0"/>
          <w:sz w:val="24"/>
          <w:szCs w:val="24"/>
          <w:lang w:eastAsia="ro-MD"/>
          <w14:ligatures w14:val="none"/>
        </w:rPr>
        <w:t xml:space="preserve">în cazul excluderii activităților prevăzute </w:t>
      </w:r>
      <w:r w:rsidR="005F7363" w:rsidRPr="003D7291">
        <w:rPr>
          <w:rFonts w:ascii="PermianSerifTypeface" w:eastAsia="Times New Roman" w:hAnsi="PermianSerifTypeface" w:cs="Arial"/>
          <w:kern w:val="0"/>
          <w:sz w:val="24"/>
          <w:szCs w:val="24"/>
          <w:lang w:eastAsia="ro-MD"/>
          <w14:ligatures w14:val="none"/>
        </w:rPr>
        <w:t xml:space="preserve">la </w:t>
      </w:r>
      <w:r w:rsidR="00534330" w:rsidRPr="003D7291">
        <w:rPr>
          <w:rFonts w:ascii="PermianSerifTypeface" w:eastAsia="Times New Roman" w:hAnsi="PermianSerifTypeface" w:cs="Arial"/>
          <w:kern w:val="0"/>
          <w:sz w:val="24"/>
          <w:szCs w:val="24"/>
          <w:lang w:eastAsia="ro-MD"/>
          <w14:ligatures w14:val="none"/>
        </w:rPr>
        <w:t>art. 8 alin. (2) din Legea nr. 1/2018</w:t>
      </w:r>
      <w:r w:rsidR="007640FE" w:rsidRPr="003D7291">
        <w:rPr>
          <w:rFonts w:ascii="PermianSerifTypeface" w:eastAsia="Times New Roman" w:hAnsi="PermianSerifTypeface" w:cs="Arial"/>
          <w:kern w:val="0"/>
          <w:sz w:val="24"/>
          <w:szCs w:val="24"/>
          <w:lang w:eastAsia="ro-MD"/>
          <w14:ligatures w14:val="none"/>
        </w:rPr>
        <w:t>;</w:t>
      </w:r>
    </w:p>
    <w:p w14:paraId="624ACD59" w14:textId="1205193E" w:rsidR="007640FE" w:rsidRPr="003D7291" w:rsidRDefault="003F6F43" w:rsidP="00094D16">
      <w:pPr>
        <w:pStyle w:val="ListParagraph"/>
        <w:numPr>
          <w:ilvl w:val="1"/>
          <w:numId w:val="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copia confirmată de persoana împuternicită a OCN a </w:t>
      </w:r>
      <w:r w:rsidR="007640FE" w:rsidRPr="003D7291">
        <w:rPr>
          <w:rFonts w:ascii="PermianSerifTypeface" w:eastAsia="Times New Roman" w:hAnsi="PermianSerifTypeface" w:cs="Arial"/>
          <w:kern w:val="0"/>
          <w:sz w:val="24"/>
          <w:szCs w:val="24"/>
          <w:lang w:eastAsia="ro-MD"/>
          <w14:ligatures w14:val="none"/>
        </w:rPr>
        <w:t>actul</w:t>
      </w:r>
      <w:r w:rsidRPr="003D7291">
        <w:rPr>
          <w:rFonts w:ascii="PermianSerifTypeface" w:eastAsia="Times New Roman" w:hAnsi="PermianSerifTypeface" w:cs="Arial"/>
          <w:kern w:val="0"/>
          <w:sz w:val="24"/>
          <w:szCs w:val="24"/>
          <w:lang w:eastAsia="ro-MD"/>
          <w14:ligatures w14:val="none"/>
        </w:rPr>
        <w:t>ui</w:t>
      </w:r>
      <w:r w:rsidR="007640FE" w:rsidRPr="003D7291">
        <w:rPr>
          <w:rFonts w:ascii="PermianSerifTypeface" w:eastAsia="Times New Roman" w:hAnsi="PermianSerifTypeface" w:cs="Arial"/>
          <w:kern w:val="0"/>
          <w:sz w:val="24"/>
          <w:szCs w:val="24"/>
          <w:lang w:eastAsia="ro-MD"/>
          <w14:ligatures w14:val="none"/>
        </w:rPr>
        <w:t xml:space="preserve"> de constituire sau </w:t>
      </w:r>
      <w:r w:rsidRPr="003D7291">
        <w:rPr>
          <w:rFonts w:ascii="PermianSerifTypeface" w:eastAsia="Times New Roman" w:hAnsi="PermianSerifTypeface" w:cs="Arial"/>
          <w:kern w:val="0"/>
          <w:sz w:val="24"/>
          <w:szCs w:val="24"/>
          <w:lang w:eastAsia="ro-MD"/>
          <w14:ligatures w14:val="none"/>
        </w:rPr>
        <w:t xml:space="preserve">a </w:t>
      </w:r>
      <w:r w:rsidR="007640FE" w:rsidRPr="003D7291">
        <w:rPr>
          <w:rFonts w:ascii="PermianSerifTypeface" w:eastAsia="Times New Roman" w:hAnsi="PermianSerifTypeface" w:cs="Arial"/>
          <w:kern w:val="0"/>
          <w:sz w:val="24"/>
          <w:szCs w:val="24"/>
          <w:lang w:eastAsia="ro-MD"/>
          <w14:ligatures w14:val="none"/>
        </w:rPr>
        <w:t>modificăril</w:t>
      </w:r>
      <w:r w:rsidRPr="003D7291">
        <w:rPr>
          <w:rFonts w:ascii="PermianSerifTypeface" w:eastAsia="Times New Roman" w:hAnsi="PermianSerifTypeface" w:cs="Arial"/>
          <w:kern w:val="0"/>
          <w:sz w:val="24"/>
          <w:szCs w:val="24"/>
          <w:lang w:eastAsia="ro-MD"/>
          <w14:ligatures w14:val="none"/>
        </w:rPr>
        <w:t>or</w:t>
      </w:r>
      <w:r w:rsidR="007640FE" w:rsidRPr="003D7291">
        <w:rPr>
          <w:rFonts w:ascii="PermianSerifTypeface" w:eastAsia="Times New Roman" w:hAnsi="PermianSerifTypeface" w:cs="Arial"/>
          <w:kern w:val="0"/>
          <w:sz w:val="24"/>
          <w:szCs w:val="24"/>
          <w:lang w:eastAsia="ro-MD"/>
          <w14:ligatures w14:val="none"/>
        </w:rPr>
        <w:t xml:space="preserve"> şi completăril</w:t>
      </w:r>
      <w:r w:rsidRPr="003D7291">
        <w:rPr>
          <w:rFonts w:ascii="PermianSerifTypeface" w:eastAsia="Times New Roman" w:hAnsi="PermianSerifTypeface" w:cs="Arial"/>
          <w:kern w:val="0"/>
          <w:sz w:val="24"/>
          <w:szCs w:val="24"/>
          <w:lang w:eastAsia="ro-MD"/>
          <w14:ligatures w14:val="none"/>
        </w:rPr>
        <w:t>or</w:t>
      </w:r>
      <w:r w:rsidR="007640FE" w:rsidRPr="003D7291">
        <w:rPr>
          <w:rFonts w:ascii="PermianSerifTypeface" w:eastAsia="Times New Roman" w:hAnsi="PermianSerifTypeface" w:cs="Arial"/>
          <w:kern w:val="0"/>
          <w:sz w:val="24"/>
          <w:szCs w:val="24"/>
          <w:lang w:eastAsia="ro-MD"/>
          <w14:ligatures w14:val="none"/>
        </w:rPr>
        <w:t xml:space="preserve"> actul</w:t>
      </w:r>
      <w:r w:rsidRPr="003D7291">
        <w:rPr>
          <w:rFonts w:ascii="PermianSerifTypeface" w:eastAsia="Times New Roman" w:hAnsi="PermianSerifTypeface" w:cs="Arial"/>
          <w:kern w:val="0"/>
          <w:sz w:val="24"/>
          <w:szCs w:val="24"/>
          <w:lang w:eastAsia="ro-MD"/>
          <w14:ligatures w14:val="none"/>
        </w:rPr>
        <w:t>ui</w:t>
      </w:r>
      <w:r w:rsidR="007640FE" w:rsidRPr="003D7291">
        <w:rPr>
          <w:rFonts w:ascii="PermianSerifTypeface" w:eastAsia="Times New Roman" w:hAnsi="PermianSerifTypeface" w:cs="Arial"/>
          <w:kern w:val="0"/>
          <w:sz w:val="24"/>
          <w:szCs w:val="24"/>
          <w:lang w:eastAsia="ro-MD"/>
          <w14:ligatures w14:val="none"/>
        </w:rPr>
        <w:t xml:space="preserve"> de constituire, după caz;</w:t>
      </w:r>
    </w:p>
    <w:p w14:paraId="6AB4AB7E" w14:textId="65D90A73" w:rsidR="007640FE" w:rsidRPr="003D7291" w:rsidRDefault="007640FE" w:rsidP="00094D16">
      <w:pPr>
        <w:pStyle w:val="ListParagraph"/>
        <w:numPr>
          <w:ilvl w:val="1"/>
          <w:numId w:val="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extrasul din Registrul de stat al persoanelor juridice.</w:t>
      </w:r>
    </w:p>
    <w:p w14:paraId="3023EAA6" w14:textId="1C93B0FC" w:rsidR="007640FE" w:rsidRPr="003D7291" w:rsidRDefault="00BB5E23"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Banca Națională a Moldovei</w:t>
      </w:r>
      <w:r w:rsidR="007640FE" w:rsidRPr="003D7291">
        <w:rPr>
          <w:rFonts w:ascii="PermianSerifTypeface" w:eastAsia="Times New Roman" w:hAnsi="PermianSerifTypeface" w:cs="Arial"/>
          <w:kern w:val="0"/>
          <w:sz w:val="24"/>
          <w:szCs w:val="24"/>
          <w:lang w:eastAsia="ro-MD"/>
          <w14:ligatures w14:val="none"/>
        </w:rPr>
        <w:t xml:space="preserve"> radiază OCN din </w:t>
      </w:r>
      <w:r w:rsidR="00BF5D49" w:rsidRPr="003D7291">
        <w:rPr>
          <w:rFonts w:ascii="PermianSerifTypeface" w:eastAsia="Times New Roman" w:hAnsi="PermianSerifTypeface" w:cs="Arial"/>
          <w:kern w:val="0"/>
          <w:sz w:val="24"/>
          <w:szCs w:val="24"/>
          <w:lang w:eastAsia="ro-MD"/>
          <w14:ligatures w14:val="none"/>
        </w:rPr>
        <w:t xml:space="preserve">ROCNA  </w:t>
      </w:r>
      <w:r w:rsidR="007640FE" w:rsidRPr="003D7291">
        <w:rPr>
          <w:rFonts w:ascii="PermianSerifTypeface" w:eastAsia="Times New Roman" w:hAnsi="PermianSerifTypeface" w:cs="Arial"/>
          <w:kern w:val="0"/>
          <w:sz w:val="24"/>
          <w:szCs w:val="24"/>
          <w:lang w:eastAsia="ro-MD"/>
          <w14:ligatures w14:val="none"/>
        </w:rPr>
        <w:t>şi o informează în modul şi termenul stabilit la art.</w:t>
      </w:r>
      <w:r w:rsidR="004B1F87"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20 alin.</w:t>
      </w:r>
      <w:r w:rsidR="004B1F87"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(3) din Lege nr.</w:t>
      </w:r>
      <w:r w:rsidR="004B1F87"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1/2018.</w:t>
      </w:r>
    </w:p>
    <w:p w14:paraId="76036514" w14:textId="4FD199F2" w:rsidR="00276A87" w:rsidRPr="003D7291" w:rsidRDefault="00276A87"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Radierea OCN din </w:t>
      </w:r>
      <w:r w:rsidR="00BF5D49" w:rsidRPr="003D7291">
        <w:rPr>
          <w:rFonts w:ascii="PermianSerifTypeface" w:eastAsia="Times New Roman" w:hAnsi="PermianSerifTypeface" w:cs="Arial"/>
          <w:kern w:val="0"/>
          <w:sz w:val="24"/>
          <w:szCs w:val="24"/>
          <w:lang w:eastAsia="ro-MD"/>
          <w14:ligatures w14:val="none"/>
        </w:rPr>
        <w:t xml:space="preserve">ROCNA </w:t>
      </w:r>
      <w:r w:rsidRPr="003D7291">
        <w:rPr>
          <w:rFonts w:ascii="PermianSerifTypeface" w:eastAsia="Times New Roman" w:hAnsi="PermianSerifTypeface" w:cs="Arial"/>
          <w:kern w:val="0"/>
          <w:sz w:val="24"/>
          <w:szCs w:val="24"/>
          <w:lang w:eastAsia="ro-MD"/>
          <w14:ligatures w14:val="none"/>
        </w:rPr>
        <w:t>are drept efect încetarea desfășurării activităților prevăzute la art. 8 alin. (2) din Legea nr.</w:t>
      </w:r>
      <w:r w:rsidR="00251BA5" w:rsidRPr="003D7291">
        <w:rPr>
          <w:rFonts w:ascii="PermianSerifTypeface" w:eastAsia="Times New Roman" w:hAnsi="PermianSerifTypeface" w:cs="Arial"/>
          <w:kern w:val="0"/>
          <w:sz w:val="24"/>
          <w:szCs w:val="24"/>
          <w:lang w:eastAsia="ro-MD"/>
          <w14:ligatures w14:val="none"/>
        </w:rPr>
        <w:t xml:space="preserve"> </w:t>
      </w:r>
      <w:r w:rsidRPr="003D7291">
        <w:rPr>
          <w:rFonts w:ascii="PermianSerifTypeface" w:eastAsia="Times New Roman" w:hAnsi="PermianSerifTypeface" w:cs="Arial"/>
          <w:kern w:val="0"/>
          <w:sz w:val="24"/>
          <w:szCs w:val="24"/>
          <w:lang w:eastAsia="ro-MD"/>
          <w14:ligatures w14:val="none"/>
        </w:rPr>
        <w:t>1/2018.</w:t>
      </w:r>
    </w:p>
    <w:p w14:paraId="6CEDAF07" w14:textId="77777777" w:rsidR="007640FE" w:rsidRPr="003D7291" w:rsidRDefault="007640FE" w:rsidP="007640FE">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w:t>
      </w:r>
    </w:p>
    <w:p w14:paraId="75609FBE" w14:textId="77777777" w:rsidR="007640FE" w:rsidRPr="003D7291" w:rsidRDefault="007640FE" w:rsidP="007640FE">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Capitolul IV</w:t>
      </w:r>
    </w:p>
    <w:p w14:paraId="16DD3423" w14:textId="77777777" w:rsidR="007640FE" w:rsidRPr="003D7291" w:rsidRDefault="007640FE" w:rsidP="007640FE">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CORESPUNDEREA ADMINISTRATORILOR EXIGENŢELOR</w:t>
      </w:r>
    </w:p>
    <w:p w14:paraId="3F25DCC9" w14:textId="77777777" w:rsidR="007640FE" w:rsidRDefault="007640FE" w:rsidP="007640FE">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 STABILITE DE LEGEA NR.1/2018</w:t>
      </w:r>
    </w:p>
    <w:p w14:paraId="76A11606" w14:textId="77777777" w:rsidR="00433AD2" w:rsidRPr="003D7291" w:rsidRDefault="00433AD2" w:rsidP="007640FE">
      <w:pPr>
        <w:spacing w:after="0" w:line="240" w:lineRule="auto"/>
        <w:jc w:val="center"/>
        <w:rPr>
          <w:rFonts w:ascii="PermianSerifTypeface" w:eastAsia="Times New Roman" w:hAnsi="PermianSerifTypeface" w:cs="Arial"/>
          <w:b/>
          <w:bCs/>
          <w:kern w:val="0"/>
          <w:sz w:val="24"/>
          <w:szCs w:val="24"/>
          <w:lang w:eastAsia="ro-MD"/>
          <w14:ligatures w14:val="none"/>
        </w:rPr>
      </w:pPr>
    </w:p>
    <w:p w14:paraId="2A93DC18" w14:textId="57D0BB4E" w:rsidR="007640FE" w:rsidRPr="003D7291" w:rsidRDefault="007640FE"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Administratorii organizaţiei de creditare nebancară (membrii consiliului, membrii organului executiv, conducător</w:t>
      </w:r>
      <w:r w:rsidR="002D443C" w:rsidRPr="003D7291">
        <w:rPr>
          <w:rFonts w:ascii="PermianSerifTypeface" w:eastAsia="Times New Roman" w:hAnsi="PermianSerifTypeface" w:cs="Arial"/>
          <w:kern w:val="0"/>
          <w:sz w:val="24"/>
          <w:szCs w:val="24"/>
          <w:lang w:eastAsia="ro-MD"/>
          <w14:ligatures w14:val="none"/>
        </w:rPr>
        <w:t xml:space="preserve">ii </w:t>
      </w:r>
      <w:r w:rsidR="00D84757" w:rsidRPr="003D7291">
        <w:rPr>
          <w:rFonts w:ascii="PermianSerifTypeface" w:eastAsia="Times New Roman" w:hAnsi="PermianSerifTypeface" w:cs="Arial"/>
          <w:kern w:val="0"/>
          <w:sz w:val="24"/>
          <w:szCs w:val="24"/>
          <w:lang w:eastAsia="ro-MD"/>
          <w14:ligatures w14:val="none"/>
        </w:rPr>
        <w:t>sucursalelor/oficiilor secundare</w:t>
      </w:r>
      <w:r w:rsidRPr="003D7291">
        <w:rPr>
          <w:rFonts w:ascii="PermianSerifTypeface" w:eastAsia="Times New Roman" w:hAnsi="PermianSerifTypeface" w:cs="Arial"/>
          <w:kern w:val="0"/>
          <w:sz w:val="24"/>
          <w:szCs w:val="24"/>
          <w:lang w:eastAsia="ro-MD"/>
          <w14:ligatures w14:val="none"/>
        </w:rPr>
        <w:t xml:space="preserve">) sunt în drept să-şi exercite </w:t>
      </w:r>
      <w:r w:rsidR="00AE3009" w:rsidRPr="003D7291">
        <w:rPr>
          <w:rFonts w:ascii="PermianSerifTypeface" w:eastAsia="Times New Roman" w:hAnsi="PermianSerifTypeface" w:cs="Arial"/>
          <w:kern w:val="0"/>
          <w:sz w:val="24"/>
          <w:szCs w:val="24"/>
          <w:lang w:eastAsia="ro-MD"/>
          <w14:ligatures w14:val="none"/>
        </w:rPr>
        <w:t>atribuțiile</w:t>
      </w:r>
      <w:r w:rsidRPr="003D7291">
        <w:rPr>
          <w:rFonts w:ascii="PermianSerifTypeface" w:eastAsia="Times New Roman" w:hAnsi="PermianSerifTypeface" w:cs="Arial"/>
          <w:kern w:val="0"/>
          <w:sz w:val="24"/>
          <w:szCs w:val="24"/>
          <w:lang w:eastAsia="ro-MD"/>
          <w14:ligatures w14:val="none"/>
        </w:rPr>
        <w:t xml:space="preserve"> de la data în care </w:t>
      </w:r>
      <w:r w:rsidR="00BB5E23" w:rsidRPr="003D7291">
        <w:rPr>
          <w:rFonts w:ascii="PermianSerifTypeface" w:eastAsia="Times New Roman" w:hAnsi="PermianSerifTypeface" w:cs="Arial"/>
          <w:kern w:val="0"/>
          <w:sz w:val="24"/>
          <w:szCs w:val="24"/>
          <w:lang w:eastAsia="ro-MD"/>
          <w14:ligatures w14:val="none"/>
        </w:rPr>
        <w:t>Banca Națională a Moldovei</w:t>
      </w:r>
      <w:r w:rsidRPr="003D7291">
        <w:rPr>
          <w:rFonts w:ascii="PermianSerifTypeface" w:eastAsia="Times New Roman" w:hAnsi="PermianSerifTypeface" w:cs="Arial"/>
          <w:kern w:val="0"/>
          <w:sz w:val="24"/>
          <w:szCs w:val="24"/>
          <w:lang w:eastAsia="ro-MD"/>
          <w14:ligatures w14:val="none"/>
        </w:rPr>
        <w:t xml:space="preserve"> ia act de numirea acestora în funcţie</w:t>
      </w:r>
      <w:r w:rsidR="00476464" w:rsidRPr="003D7291">
        <w:rPr>
          <w:rFonts w:ascii="PermianSerifTypeface" w:eastAsia="Times New Roman" w:hAnsi="PermianSerifTypeface" w:cs="Arial"/>
          <w:kern w:val="0"/>
          <w:sz w:val="24"/>
          <w:szCs w:val="24"/>
          <w:lang w:eastAsia="ro-MD"/>
          <w14:ligatures w14:val="none"/>
        </w:rPr>
        <w:t xml:space="preserve">, în temeiul setului de documente </w:t>
      </w:r>
      <w:r w:rsidR="00C53642" w:rsidRPr="003D7291">
        <w:rPr>
          <w:rFonts w:ascii="PermianSerifTypeface" w:eastAsia="Times New Roman" w:hAnsi="PermianSerifTypeface" w:cs="Arial"/>
          <w:kern w:val="0"/>
          <w:sz w:val="24"/>
          <w:szCs w:val="24"/>
          <w:lang w:eastAsia="ro-MD"/>
          <w14:ligatures w14:val="none"/>
        </w:rPr>
        <w:t>depus</w:t>
      </w:r>
      <w:r w:rsidR="00476464" w:rsidRPr="003D7291">
        <w:rPr>
          <w:rFonts w:ascii="PermianSerifTypeface" w:eastAsia="Times New Roman" w:hAnsi="PermianSerifTypeface" w:cs="Arial"/>
          <w:kern w:val="0"/>
          <w:sz w:val="24"/>
          <w:szCs w:val="24"/>
          <w:lang w:eastAsia="ro-MD"/>
          <w14:ligatures w14:val="none"/>
        </w:rPr>
        <w:t xml:space="preserve">, care urmează să </w:t>
      </w:r>
      <w:r w:rsidR="00AE3009" w:rsidRPr="003D7291">
        <w:rPr>
          <w:rFonts w:ascii="PermianSerifTypeface" w:eastAsia="Times New Roman" w:hAnsi="PermianSerifTypeface" w:cs="Arial"/>
          <w:kern w:val="0"/>
          <w:sz w:val="24"/>
          <w:szCs w:val="24"/>
          <w:lang w:eastAsia="ro-MD"/>
          <w14:ligatures w14:val="none"/>
        </w:rPr>
        <w:t>confirme</w:t>
      </w:r>
      <w:r w:rsidR="00476464" w:rsidRPr="003D7291">
        <w:rPr>
          <w:rFonts w:ascii="PermianSerifTypeface" w:eastAsia="Times New Roman" w:hAnsi="PermianSerifTypeface" w:cs="Arial"/>
          <w:kern w:val="0"/>
          <w:sz w:val="24"/>
          <w:szCs w:val="24"/>
          <w:lang w:eastAsia="ro-MD"/>
          <w14:ligatures w14:val="none"/>
        </w:rPr>
        <w:t xml:space="preserve"> corespunderea administratorilor </w:t>
      </w:r>
      <w:r w:rsidR="000F5C53" w:rsidRPr="003D7291">
        <w:rPr>
          <w:rFonts w:ascii="PermianSerifTypeface" w:eastAsia="Times New Roman" w:hAnsi="PermianSerifTypeface" w:cs="Arial"/>
          <w:kern w:val="0"/>
          <w:sz w:val="24"/>
          <w:szCs w:val="24"/>
          <w:lang w:eastAsia="ro-MD"/>
          <w14:ligatures w14:val="none"/>
        </w:rPr>
        <w:t xml:space="preserve">exigențelor stipulate la </w:t>
      </w:r>
      <w:r w:rsidR="00476464" w:rsidRPr="003D7291">
        <w:rPr>
          <w:rFonts w:ascii="PermianSerifTypeface" w:eastAsia="Times New Roman" w:hAnsi="PermianSerifTypeface" w:cs="Arial"/>
          <w:kern w:val="0"/>
          <w:sz w:val="24"/>
          <w:szCs w:val="24"/>
          <w:lang w:eastAsia="ro-MD"/>
          <w14:ligatures w14:val="none"/>
        </w:rPr>
        <w:t>art. 12 din Legea nr. 1/2018</w:t>
      </w:r>
      <w:r w:rsidRPr="003D7291">
        <w:rPr>
          <w:rFonts w:ascii="PermianSerifTypeface" w:eastAsia="Times New Roman" w:hAnsi="PermianSerifTypeface" w:cs="Arial"/>
          <w:kern w:val="0"/>
          <w:sz w:val="24"/>
          <w:szCs w:val="24"/>
          <w:lang w:eastAsia="ro-MD"/>
          <w14:ligatures w14:val="none"/>
        </w:rPr>
        <w:t>.</w:t>
      </w:r>
    </w:p>
    <w:p w14:paraId="056F4CBB" w14:textId="49DB23DB" w:rsidR="007640FE" w:rsidRPr="003D7291" w:rsidRDefault="007640FE"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În vederea confirmării corespunderii administratorilor prevederilor art.12 din Legea nr.1/2018, OCN va prezenta </w:t>
      </w:r>
      <w:r w:rsidR="00BB5E23" w:rsidRPr="003D7291">
        <w:rPr>
          <w:rFonts w:ascii="PermianSerifTypeface" w:eastAsia="Times New Roman" w:hAnsi="PermianSerifTypeface" w:cs="Arial"/>
          <w:kern w:val="0"/>
          <w:sz w:val="24"/>
          <w:szCs w:val="24"/>
          <w:lang w:eastAsia="ro-MD"/>
          <w14:ligatures w14:val="none"/>
        </w:rPr>
        <w:t>B</w:t>
      </w:r>
      <w:r w:rsidR="00CF5886" w:rsidRPr="003D7291">
        <w:rPr>
          <w:rFonts w:ascii="PermianSerifTypeface" w:eastAsia="Times New Roman" w:hAnsi="PermianSerifTypeface" w:cs="Arial"/>
          <w:kern w:val="0"/>
          <w:sz w:val="24"/>
          <w:szCs w:val="24"/>
          <w:lang w:eastAsia="ro-MD"/>
          <w14:ligatures w14:val="none"/>
        </w:rPr>
        <w:t>ă</w:t>
      </w:r>
      <w:r w:rsidR="00BB5E23" w:rsidRPr="003D7291">
        <w:rPr>
          <w:rFonts w:ascii="PermianSerifTypeface" w:eastAsia="Times New Roman" w:hAnsi="PermianSerifTypeface" w:cs="Arial"/>
          <w:kern w:val="0"/>
          <w:sz w:val="24"/>
          <w:szCs w:val="24"/>
          <w:lang w:eastAsia="ro-MD"/>
          <w14:ligatures w14:val="none"/>
        </w:rPr>
        <w:t>nc</w:t>
      </w:r>
      <w:r w:rsidR="00CF5886" w:rsidRPr="003D7291">
        <w:rPr>
          <w:rFonts w:ascii="PermianSerifTypeface" w:eastAsia="Times New Roman" w:hAnsi="PermianSerifTypeface" w:cs="Arial"/>
          <w:kern w:val="0"/>
          <w:sz w:val="24"/>
          <w:szCs w:val="24"/>
          <w:lang w:eastAsia="ro-MD"/>
          <w14:ligatures w14:val="none"/>
        </w:rPr>
        <w:t>ii</w:t>
      </w:r>
      <w:r w:rsidR="00BB5E23" w:rsidRPr="003D7291">
        <w:rPr>
          <w:rFonts w:ascii="PermianSerifTypeface" w:eastAsia="Times New Roman" w:hAnsi="PermianSerifTypeface" w:cs="Arial"/>
          <w:kern w:val="0"/>
          <w:sz w:val="24"/>
          <w:szCs w:val="24"/>
          <w:lang w:eastAsia="ro-MD"/>
          <w14:ligatures w14:val="none"/>
        </w:rPr>
        <w:t xml:space="preserve"> Național</w:t>
      </w:r>
      <w:r w:rsidR="00CF5886" w:rsidRPr="003D7291">
        <w:rPr>
          <w:rFonts w:ascii="PermianSerifTypeface" w:eastAsia="Times New Roman" w:hAnsi="PermianSerifTypeface" w:cs="Arial"/>
          <w:kern w:val="0"/>
          <w:sz w:val="24"/>
          <w:szCs w:val="24"/>
          <w:lang w:eastAsia="ro-MD"/>
          <w14:ligatures w14:val="none"/>
        </w:rPr>
        <w:t>e</w:t>
      </w:r>
      <w:r w:rsidR="00BB5E23" w:rsidRPr="003D7291">
        <w:rPr>
          <w:rFonts w:ascii="PermianSerifTypeface" w:eastAsia="Times New Roman" w:hAnsi="PermianSerifTypeface" w:cs="Arial"/>
          <w:kern w:val="0"/>
          <w:sz w:val="24"/>
          <w:szCs w:val="24"/>
          <w:lang w:eastAsia="ro-MD"/>
          <w14:ligatures w14:val="none"/>
        </w:rPr>
        <w:t xml:space="preserve"> a Moldovei</w:t>
      </w:r>
      <w:r w:rsidRPr="003D7291">
        <w:rPr>
          <w:rFonts w:ascii="PermianSerifTypeface" w:eastAsia="Times New Roman" w:hAnsi="PermianSerifTypeface" w:cs="Arial"/>
          <w:kern w:val="0"/>
          <w:sz w:val="24"/>
          <w:szCs w:val="24"/>
          <w:lang w:eastAsia="ro-MD"/>
          <w14:ligatures w14:val="none"/>
        </w:rPr>
        <w:t xml:space="preserve"> setul de documente care va conţine:</w:t>
      </w:r>
    </w:p>
    <w:p w14:paraId="19DF4467" w14:textId="56BF6E5F" w:rsidR="007640FE" w:rsidRPr="003D7291" w:rsidRDefault="007640FE" w:rsidP="00094D16">
      <w:pPr>
        <w:pStyle w:val="ListParagraph"/>
        <w:numPr>
          <w:ilvl w:val="1"/>
          <w:numId w:val="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lastRenderedPageBreak/>
        <w:t>copia</w:t>
      </w:r>
      <w:r w:rsidR="00AF716F" w:rsidRPr="003D7291">
        <w:rPr>
          <w:rFonts w:ascii="PermianSerifTypeface" w:eastAsia="Times New Roman" w:hAnsi="PermianSerifTypeface" w:cs="Arial"/>
          <w:kern w:val="0"/>
          <w:sz w:val="24"/>
          <w:szCs w:val="24"/>
          <w:lang w:eastAsia="ro-MD"/>
          <w14:ligatures w14:val="none"/>
        </w:rPr>
        <w:t xml:space="preserve"> semnată de titular a</w:t>
      </w:r>
      <w:r w:rsidRPr="003D7291">
        <w:rPr>
          <w:rFonts w:ascii="PermianSerifTypeface" w:eastAsia="Times New Roman" w:hAnsi="PermianSerifTypeface" w:cs="Arial"/>
          <w:kern w:val="0"/>
          <w:sz w:val="24"/>
          <w:szCs w:val="24"/>
          <w:lang w:eastAsia="ro-MD"/>
          <w14:ligatures w14:val="none"/>
        </w:rPr>
        <w:t xml:space="preserve"> actului de identitate sau </w:t>
      </w:r>
      <w:r w:rsidR="00AF716F" w:rsidRPr="003D7291">
        <w:rPr>
          <w:rFonts w:ascii="PermianSerifTypeface" w:eastAsia="Times New Roman" w:hAnsi="PermianSerifTypeface" w:cs="Arial"/>
          <w:kern w:val="0"/>
          <w:sz w:val="24"/>
          <w:szCs w:val="24"/>
          <w:lang w:eastAsia="ro-MD"/>
          <w14:ligatures w14:val="none"/>
        </w:rPr>
        <w:t xml:space="preserve">a </w:t>
      </w:r>
      <w:r w:rsidRPr="003D7291">
        <w:rPr>
          <w:rFonts w:ascii="PermianSerifTypeface" w:eastAsia="Times New Roman" w:hAnsi="PermianSerifTypeface" w:cs="Arial"/>
          <w:kern w:val="0"/>
          <w:sz w:val="24"/>
          <w:szCs w:val="24"/>
          <w:lang w:eastAsia="ro-MD"/>
          <w14:ligatures w14:val="none"/>
        </w:rPr>
        <w:t>alt</w:t>
      </w:r>
      <w:r w:rsidR="00AF716F" w:rsidRPr="003D7291">
        <w:rPr>
          <w:rFonts w:ascii="PermianSerifTypeface" w:eastAsia="Times New Roman" w:hAnsi="PermianSerifTypeface" w:cs="Arial"/>
          <w:kern w:val="0"/>
          <w:sz w:val="24"/>
          <w:szCs w:val="24"/>
          <w:lang w:eastAsia="ro-MD"/>
          <w14:ligatures w14:val="none"/>
        </w:rPr>
        <w:t>ui</w:t>
      </w:r>
      <w:r w:rsidRPr="003D7291">
        <w:rPr>
          <w:rFonts w:ascii="PermianSerifTypeface" w:eastAsia="Times New Roman" w:hAnsi="PermianSerifTypeface" w:cs="Arial"/>
          <w:kern w:val="0"/>
          <w:sz w:val="24"/>
          <w:szCs w:val="24"/>
          <w:lang w:eastAsia="ro-MD"/>
          <w14:ligatures w14:val="none"/>
        </w:rPr>
        <w:t xml:space="preserve"> document echivalent eliberat de </w:t>
      </w:r>
      <w:r w:rsidR="00AE3009" w:rsidRPr="003D7291">
        <w:rPr>
          <w:rFonts w:ascii="PermianSerifTypeface" w:eastAsia="Times New Roman" w:hAnsi="PermianSerifTypeface" w:cs="Arial"/>
          <w:kern w:val="0"/>
          <w:sz w:val="24"/>
          <w:szCs w:val="24"/>
          <w:lang w:eastAsia="ro-MD"/>
          <w14:ligatures w14:val="none"/>
        </w:rPr>
        <w:t>autoritățile</w:t>
      </w:r>
      <w:r w:rsidRPr="003D7291">
        <w:rPr>
          <w:rFonts w:ascii="PermianSerifTypeface" w:eastAsia="Times New Roman" w:hAnsi="PermianSerifTypeface" w:cs="Arial"/>
          <w:kern w:val="0"/>
          <w:sz w:val="24"/>
          <w:szCs w:val="24"/>
          <w:lang w:eastAsia="ro-MD"/>
          <w14:ligatures w14:val="none"/>
        </w:rPr>
        <w:t xml:space="preserve"> competente din </w:t>
      </w:r>
      <w:r w:rsidR="00AE3009" w:rsidRPr="003D7291">
        <w:rPr>
          <w:rFonts w:ascii="PermianSerifTypeface" w:eastAsia="Times New Roman" w:hAnsi="PermianSerifTypeface" w:cs="Arial"/>
          <w:kern w:val="0"/>
          <w:sz w:val="24"/>
          <w:szCs w:val="24"/>
          <w:lang w:eastAsia="ro-MD"/>
          <w14:ligatures w14:val="none"/>
        </w:rPr>
        <w:t>țara</w:t>
      </w:r>
      <w:r w:rsidRPr="003D7291">
        <w:rPr>
          <w:rFonts w:ascii="PermianSerifTypeface" w:eastAsia="Times New Roman" w:hAnsi="PermianSerifTypeface" w:cs="Arial"/>
          <w:kern w:val="0"/>
          <w:sz w:val="24"/>
          <w:szCs w:val="24"/>
          <w:lang w:eastAsia="ro-MD"/>
          <w14:ligatures w14:val="none"/>
        </w:rPr>
        <w:t xml:space="preserve"> în care are stabilit/stabilită domiciliul/</w:t>
      </w:r>
      <w:r w:rsidR="00AE3009" w:rsidRPr="003D7291">
        <w:rPr>
          <w:rFonts w:ascii="PermianSerifTypeface" w:eastAsia="Times New Roman" w:hAnsi="PermianSerifTypeface" w:cs="Arial"/>
          <w:kern w:val="0"/>
          <w:sz w:val="24"/>
          <w:szCs w:val="24"/>
          <w:lang w:eastAsia="ro-MD"/>
          <w14:ligatures w14:val="none"/>
        </w:rPr>
        <w:t>reședința</w:t>
      </w:r>
      <w:r w:rsidR="007E56D2" w:rsidRPr="003D7291">
        <w:rPr>
          <w:rFonts w:ascii="PermianSerifTypeface" w:eastAsia="Times New Roman" w:hAnsi="PermianSerifTypeface" w:cs="Arial"/>
          <w:kern w:val="0"/>
          <w:sz w:val="24"/>
          <w:szCs w:val="24"/>
          <w:lang w:eastAsia="ro-MD"/>
          <w14:ligatures w14:val="none"/>
        </w:rPr>
        <w:t xml:space="preserve">, </w:t>
      </w:r>
      <w:r w:rsidR="00DD4A30" w:rsidRPr="003D7291">
        <w:rPr>
          <w:rFonts w:ascii="PermianSerifTypeface" w:eastAsia="Times New Roman" w:hAnsi="PermianSerifTypeface" w:cs="Arial"/>
          <w:kern w:val="0"/>
          <w:sz w:val="24"/>
          <w:szCs w:val="24"/>
          <w:lang w:eastAsia="ro-MD"/>
          <w14:ligatures w14:val="none"/>
        </w:rPr>
        <w:t>autentificată prin semnătura titularului</w:t>
      </w:r>
      <w:r w:rsidRPr="003D7291">
        <w:rPr>
          <w:rFonts w:ascii="PermianSerifTypeface" w:eastAsia="Times New Roman" w:hAnsi="PermianSerifTypeface" w:cs="Arial"/>
          <w:kern w:val="0"/>
          <w:sz w:val="24"/>
          <w:szCs w:val="24"/>
          <w:lang w:eastAsia="ro-MD"/>
          <w14:ligatures w14:val="none"/>
        </w:rPr>
        <w:t>;</w:t>
      </w:r>
    </w:p>
    <w:p w14:paraId="254FEC2D" w14:textId="6D3131C5" w:rsidR="007640FE" w:rsidRPr="003D7291" w:rsidRDefault="007640FE" w:rsidP="00094D16">
      <w:pPr>
        <w:pStyle w:val="ListParagraph"/>
        <w:numPr>
          <w:ilvl w:val="1"/>
          <w:numId w:val="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decizia organului competent</w:t>
      </w:r>
      <w:r w:rsidR="00DD4A30" w:rsidRPr="003D7291">
        <w:rPr>
          <w:rFonts w:ascii="PermianSerifTypeface" w:eastAsia="Times New Roman" w:hAnsi="PermianSerifTypeface" w:cs="Arial"/>
          <w:kern w:val="0"/>
          <w:sz w:val="24"/>
          <w:szCs w:val="24"/>
          <w:lang w:eastAsia="ro-MD"/>
          <w14:ligatures w14:val="none"/>
        </w:rPr>
        <w:t xml:space="preserve"> al OCN</w:t>
      </w:r>
      <w:r w:rsidRPr="003D7291">
        <w:rPr>
          <w:rFonts w:ascii="PermianSerifTypeface" w:eastAsia="Times New Roman" w:hAnsi="PermianSerifTypeface" w:cs="Arial"/>
          <w:kern w:val="0"/>
          <w:sz w:val="24"/>
          <w:szCs w:val="24"/>
          <w:lang w:eastAsia="ro-MD"/>
          <w14:ligatures w14:val="none"/>
        </w:rPr>
        <w:t xml:space="preserve"> privind alegerea sau numirea</w:t>
      </w:r>
      <w:r w:rsidR="00AF716F" w:rsidRPr="003D7291">
        <w:rPr>
          <w:rFonts w:ascii="PermianSerifTypeface" w:eastAsia="Times New Roman" w:hAnsi="PermianSerifTypeface" w:cs="Arial"/>
          <w:kern w:val="0"/>
          <w:sz w:val="24"/>
          <w:szCs w:val="24"/>
          <w:lang w:eastAsia="ro-MD"/>
          <w14:ligatures w14:val="none"/>
        </w:rPr>
        <w:t xml:space="preserve"> persoanei în cauză</w:t>
      </w:r>
      <w:r w:rsidRPr="003D7291">
        <w:rPr>
          <w:rFonts w:ascii="PermianSerifTypeface" w:eastAsia="Times New Roman" w:hAnsi="PermianSerifTypeface" w:cs="Arial"/>
          <w:kern w:val="0"/>
          <w:sz w:val="24"/>
          <w:szCs w:val="24"/>
          <w:lang w:eastAsia="ro-MD"/>
          <w14:ligatures w14:val="none"/>
        </w:rPr>
        <w:t xml:space="preserve"> în </w:t>
      </w:r>
      <w:r w:rsidR="00AE3009" w:rsidRPr="003D7291">
        <w:rPr>
          <w:rFonts w:ascii="PermianSerifTypeface" w:eastAsia="Times New Roman" w:hAnsi="PermianSerifTypeface" w:cs="Arial"/>
          <w:kern w:val="0"/>
          <w:sz w:val="24"/>
          <w:szCs w:val="24"/>
          <w:lang w:eastAsia="ro-MD"/>
          <w14:ligatures w14:val="none"/>
        </w:rPr>
        <w:t>funcția</w:t>
      </w:r>
      <w:r w:rsidRPr="003D7291">
        <w:rPr>
          <w:rFonts w:ascii="PermianSerifTypeface" w:eastAsia="Times New Roman" w:hAnsi="PermianSerifTypeface" w:cs="Arial"/>
          <w:kern w:val="0"/>
          <w:sz w:val="24"/>
          <w:szCs w:val="24"/>
          <w:lang w:eastAsia="ro-MD"/>
          <w14:ligatures w14:val="none"/>
        </w:rPr>
        <w:t xml:space="preserve"> de administrator;</w:t>
      </w:r>
    </w:p>
    <w:p w14:paraId="06243C23" w14:textId="7440EBA0" w:rsidR="007640FE" w:rsidRPr="003D7291" w:rsidRDefault="009826FC" w:rsidP="00094D16">
      <w:pPr>
        <w:pStyle w:val="ListParagraph"/>
        <w:numPr>
          <w:ilvl w:val="1"/>
          <w:numId w:val="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cazierul judiciar sau altă confirmare </w:t>
      </w:r>
      <w:r w:rsidR="00415A1B" w:rsidRPr="003D7291">
        <w:rPr>
          <w:rFonts w:ascii="PermianSerifTypeface" w:eastAsia="Times New Roman" w:hAnsi="PermianSerifTypeface" w:cs="Arial"/>
          <w:kern w:val="0"/>
          <w:sz w:val="24"/>
          <w:szCs w:val="24"/>
          <w:lang w:eastAsia="ro-MD"/>
          <w14:ligatures w14:val="none"/>
        </w:rPr>
        <w:t>care atestă</w:t>
      </w:r>
      <w:r w:rsidRPr="003D7291">
        <w:rPr>
          <w:rFonts w:ascii="PermianSerifTypeface" w:eastAsia="Times New Roman" w:hAnsi="PermianSerifTypeface" w:cs="Arial"/>
          <w:kern w:val="0"/>
          <w:sz w:val="24"/>
          <w:szCs w:val="24"/>
          <w:lang w:eastAsia="ro-MD"/>
          <w14:ligatures w14:val="none"/>
        </w:rPr>
        <w:t xml:space="preserve"> lipsa antecedentelor penale nestinse, eliberat de autoritatea competentă </w:t>
      </w:r>
      <w:r w:rsidR="00111800" w:rsidRPr="003D7291">
        <w:rPr>
          <w:rFonts w:ascii="PermianSerifTypeface" w:eastAsia="Times New Roman" w:hAnsi="PermianSerifTypeface" w:cs="Arial"/>
          <w:kern w:val="0"/>
          <w:sz w:val="24"/>
          <w:szCs w:val="24"/>
          <w:lang w:eastAsia="ro-MD"/>
          <w14:ligatures w14:val="none"/>
        </w:rPr>
        <w:t>din țara/țările în care persoana aleasă sau numită în funcția de administrator a avut în ultimii trei ani stabilit domiciliul și/sau reședința și/sau a desfășurat activitate profesională;</w:t>
      </w:r>
    </w:p>
    <w:p w14:paraId="3723D0A0" w14:textId="2E4E4A46" w:rsidR="007640FE" w:rsidRPr="003D7291" w:rsidRDefault="007640FE" w:rsidP="00094D16">
      <w:pPr>
        <w:pStyle w:val="ListParagraph"/>
        <w:numPr>
          <w:ilvl w:val="1"/>
          <w:numId w:val="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curriculum vitae datat şi semnat;</w:t>
      </w:r>
    </w:p>
    <w:p w14:paraId="74074FA8" w14:textId="5CC3AFDD" w:rsidR="007640FE" w:rsidRPr="003D7291" w:rsidRDefault="000150DD" w:rsidP="00094D16">
      <w:pPr>
        <w:pStyle w:val="ListParagraph"/>
        <w:numPr>
          <w:ilvl w:val="1"/>
          <w:numId w:val="4"/>
        </w:numPr>
        <w:spacing w:after="0" w:line="240" w:lineRule="auto"/>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declarația</w:t>
      </w:r>
      <w:r w:rsidR="007640FE" w:rsidRPr="003D7291">
        <w:rPr>
          <w:rFonts w:ascii="PermianSerifTypeface" w:eastAsia="Times New Roman" w:hAnsi="PermianSerifTypeface" w:cs="Arial"/>
          <w:kern w:val="0"/>
          <w:sz w:val="24"/>
          <w:szCs w:val="24"/>
          <w:lang w:eastAsia="ro-MD"/>
          <w14:ligatures w14:val="none"/>
        </w:rPr>
        <w:t xml:space="preserve"> pe propria răspundere</w:t>
      </w:r>
      <w:r w:rsidR="00AF619D" w:rsidRPr="003D7291">
        <w:rPr>
          <w:rFonts w:ascii="PermianSerifTypeface" w:eastAsia="Times New Roman" w:hAnsi="PermianSerifTypeface" w:cs="Arial"/>
          <w:kern w:val="0"/>
          <w:sz w:val="24"/>
          <w:szCs w:val="24"/>
          <w:lang w:eastAsia="ro-MD"/>
          <w14:ligatures w14:val="none"/>
        </w:rPr>
        <w:t xml:space="preserve">, conform </w:t>
      </w:r>
      <w:r w:rsidR="000F5C53" w:rsidRPr="003D7291">
        <w:rPr>
          <w:rFonts w:ascii="PermianSerifTypeface" w:eastAsia="Times New Roman" w:hAnsi="PermianSerifTypeface" w:cs="Arial"/>
          <w:kern w:val="0"/>
          <w:sz w:val="24"/>
          <w:szCs w:val="24"/>
          <w:lang w:eastAsia="ro-MD"/>
          <w14:ligatures w14:val="none"/>
        </w:rPr>
        <w:t>a</w:t>
      </w:r>
      <w:r w:rsidR="00AF619D" w:rsidRPr="003D7291">
        <w:rPr>
          <w:rFonts w:ascii="PermianSerifTypeface" w:eastAsia="Times New Roman" w:hAnsi="PermianSerifTypeface" w:cs="Arial"/>
          <w:kern w:val="0"/>
          <w:sz w:val="24"/>
          <w:szCs w:val="24"/>
          <w:lang w:eastAsia="ro-MD"/>
          <w14:ligatures w14:val="none"/>
        </w:rPr>
        <w:t>nexei nr. 3,</w:t>
      </w:r>
      <w:r w:rsidR="007640FE" w:rsidRPr="003D7291">
        <w:rPr>
          <w:rFonts w:ascii="PermianSerifTypeface" w:eastAsia="Times New Roman" w:hAnsi="PermianSerifTypeface" w:cs="Arial"/>
          <w:kern w:val="0"/>
          <w:sz w:val="24"/>
          <w:szCs w:val="24"/>
          <w:lang w:eastAsia="ro-MD"/>
          <w14:ligatures w14:val="none"/>
        </w:rPr>
        <w:t xml:space="preserve"> ce confirmă că </w:t>
      </w:r>
      <w:r w:rsidR="00AF716F" w:rsidRPr="003D7291">
        <w:rPr>
          <w:rFonts w:ascii="PermianSerifTypeface" w:eastAsia="Times New Roman" w:hAnsi="PermianSerifTypeface" w:cs="Arial"/>
          <w:kern w:val="0"/>
          <w:sz w:val="24"/>
          <w:szCs w:val="24"/>
          <w:lang w:eastAsia="ro-MD"/>
          <w14:ligatures w14:val="none"/>
        </w:rPr>
        <w:t xml:space="preserve">persoana numită în funcția de administrator </w:t>
      </w:r>
      <w:r w:rsidR="007640FE" w:rsidRPr="003D7291">
        <w:rPr>
          <w:rFonts w:ascii="PermianSerifTypeface" w:eastAsia="Times New Roman" w:hAnsi="PermianSerifTypeface" w:cs="Arial"/>
          <w:kern w:val="0"/>
          <w:sz w:val="24"/>
          <w:szCs w:val="24"/>
          <w:lang w:eastAsia="ro-MD"/>
          <w14:ligatures w14:val="none"/>
        </w:rPr>
        <w:t xml:space="preserve">nu se află în niciuna din </w:t>
      </w:r>
      <w:r w:rsidRPr="003D7291">
        <w:rPr>
          <w:rFonts w:ascii="PermianSerifTypeface" w:eastAsia="Times New Roman" w:hAnsi="PermianSerifTypeface" w:cs="Arial"/>
          <w:kern w:val="0"/>
          <w:sz w:val="24"/>
          <w:szCs w:val="24"/>
          <w:lang w:eastAsia="ro-MD"/>
          <w14:ligatures w14:val="none"/>
        </w:rPr>
        <w:t>situațiile</w:t>
      </w:r>
      <w:r w:rsidR="007640FE" w:rsidRPr="003D7291">
        <w:rPr>
          <w:rFonts w:ascii="PermianSerifTypeface" w:eastAsia="Times New Roman" w:hAnsi="PermianSerifTypeface" w:cs="Arial"/>
          <w:kern w:val="0"/>
          <w:sz w:val="24"/>
          <w:szCs w:val="24"/>
          <w:lang w:eastAsia="ro-MD"/>
          <w14:ligatures w14:val="none"/>
        </w:rPr>
        <w:t xml:space="preserve"> prevăzute la art.</w:t>
      </w:r>
      <w:r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12 alin.</w:t>
      </w:r>
      <w:r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(2), alin.</w:t>
      </w:r>
      <w:r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(3)  din Legea nr.</w:t>
      </w:r>
      <w:r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1/2018.</w:t>
      </w:r>
    </w:p>
    <w:p w14:paraId="1BA296B2" w14:textId="494E3F25" w:rsidR="008B3C6F" w:rsidRPr="003D7291" w:rsidRDefault="001408A2" w:rsidP="00094D16">
      <w:pPr>
        <w:pStyle w:val="NormalWeb"/>
        <w:numPr>
          <w:ilvl w:val="1"/>
          <w:numId w:val="4"/>
        </w:numPr>
        <w:spacing w:before="0" w:beforeAutospacing="0" w:after="0" w:afterAutospacing="0"/>
        <w:ind w:left="0" w:firstLine="426"/>
        <w:jc w:val="both"/>
        <w:rPr>
          <w:rFonts w:ascii="PermianSerifTypeface" w:hAnsi="PermianSerifTypeface" w:cs="Arial"/>
        </w:rPr>
      </w:pPr>
      <w:r w:rsidRPr="003D7291">
        <w:rPr>
          <w:rFonts w:ascii="PermianSerifTypeface" w:hAnsi="PermianSerifTypeface" w:cs="Arial"/>
        </w:rPr>
        <w:t>documente</w:t>
      </w:r>
      <w:r w:rsidR="00495633" w:rsidRPr="003D7291">
        <w:rPr>
          <w:rFonts w:ascii="PermianSerifTypeface" w:hAnsi="PermianSerifTypeface" w:cs="Arial"/>
        </w:rPr>
        <w:t>le</w:t>
      </w:r>
      <w:r w:rsidR="00906523" w:rsidRPr="003D7291">
        <w:rPr>
          <w:rFonts w:ascii="PermianSerifTypeface" w:hAnsi="PermianSerifTypeface" w:cs="Arial"/>
        </w:rPr>
        <w:t xml:space="preserve"> confirmative</w:t>
      </w:r>
      <w:r w:rsidR="0015492B" w:rsidRPr="003D7291">
        <w:rPr>
          <w:rFonts w:ascii="PermianSerifTypeface" w:hAnsi="PermianSerifTypeface" w:cs="Arial"/>
        </w:rPr>
        <w:t xml:space="preserve"> care atestă corespunderea persoanei alese sau numite în funcția de administrator </w:t>
      </w:r>
      <w:r w:rsidR="00EE3519" w:rsidRPr="003D7291">
        <w:rPr>
          <w:rFonts w:ascii="PermianSerifTypeface" w:hAnsi="PermianSerifTypeface" w:cs="Arial"/>
        </w:rPr>
        <w:t>conform</w:t>
      </w:r>
      <w:r w:rsidR="0015492B" w:rsidRPr="003D7291">
        <w:rPr>
          <w:rFonts w:ascii="PermianSerifTypeface" w:hAnsi="PermianSerifTypeface" w:cs="Arial"/>
        </w:rPr>
        <w:t xml:space="preserve"> art. 12, alin. (3</w:t>
      </w:r>
      <w:r w:rsidR="0015492B" w:rsidRPr="003D7291">
        <w:rPr>
          <w:rFonts w:ascii="PermianSerifTypeface" w:hAnsi="PermianSerifTypeface" w:cs="Arial"/>
          <w:vertAlign w:val="superscript"/>
        </w:rPr>
        <w:t>1</w:t>
      </w:r>
      <w:r w:rsidR="0015492B" w:rsidRPr="003D7291">
        <w:rPr>
          <w:rFonts w:ascii="PermianSerifTypeface" w:hAnsi="PermianSerifTypeface" w:cs="Arial"/>
        </w:rPr>
        <w:t>) și (3</w:t>
      </w:r>
      <w:r w:rsidR="0015492B" w:rsidRPr="003D7291">
        <w:rPr>
          <w:rFonts w:ascii="PermianSerifTypeface" w:hAnsi="PermianSerifTypeface" w:cs="Arial"/>
          <w:vertAlign w:val="superscript"/>
        </w:rPr>
        <w:t>2</w:t>
      </w:r>
      <w:r w:rsidR="0015492B" w:rsidRPr="003D7291">
        <w:rPr>
          <w:rFonts w:ascii="PermianSerifTypeface" w:hAnsi="PermianSerifTypeface" w:cs="Arial"/>
        </w:rPr>
        <w:t>).</w:t>
      </w:r>
    </w:p>
    <w:p w14:paraId="2E666E66" w14:textId="45D5582F" w:rsidR="00CA61BA" w:rsidRPr="003D7291" w:rsidRDefault="00CA61BA" w:rsidP="00094D16">
      <w:pPr>
        <w:pStyle w:val="NormalWeb"/>
        <w:numPr>
          <w:ilvl w:val="1"/>
          <w:numId w:val="4"/>
        </w:numPr>
        <w:spacing w:before="0" w:beforeAutospacing="0" w:after="0" w:afterAutospacing="0"/>
        <w:ind w:left="0" w:firstLine="426"/>
        <w:jc w:val="both"/>
        <w:rPr>
          <w:rFonts w:ascii="PermianSerifTypeface" w:hAnsi="PermianSerifTypeface" w:cs="Arial"/>
        </w:rPr>
      </w:pPr>
      <w:bookmarkStart w:id="8" w:name="_Hlk149225153"/>
      <w:r w:rsidRPr="003D7291">
        <w:rPr>
          <w:rFonts w:ascii="PermianSerifTypeface" w:hAnsi="PermianSerifTypeface" w:cs="Arial"/>
        </w:rPr>
        <w:t>chestionarul</w:t>
      </w:r>
      <w:r w:rsidR="00777AFE" w:rsidRPr="003D7291">
        <w:rPr>
          <w:rFonts w:ascii="PermianSerifTypeface" w:hAnsi="PermianSerifTypeface" w:cs="Arial"/>
        </w:rPr>
        <w:t xml:space="preserve"> completat de administratorul OCN</w:t>
      </w:r>
      <w:r w:rsidRPr="003D7291">
        <w:rPr>
          <w:rFonts w:ascii="PermianSerifTypeface" w:hAnsi="PermianSerifTypeface" w:cs="Arial"/>
        </w:rPr>
        <w:t xml:space="preserve"> </w:t>
      </w:r>
      <w:r w:rsidR="00777AFE" w:rsidRPr="003D7291">
        <w:rPr>
          <w:rFonts w:ascii="PermianSerifTypeface" w:hAnsi="PermianSerifTypeface" w:cs="Arial"/>
        </w:rPr>
        <w:t>, conform anexei nr. 1</w:t>
      </w:r>
      <w:bookmarkEnd w:id="8"/>
      <w:r w:rsidRPr="003D7291">
        <w:rPr>
          <w:rFonts w:ascii="PermianSerifTypeface" w:hAnsi="PermianSerifTypeface" w:cs="Arial"/>
        </w:rPr>
        <w:t>.</w:t>
      </w:r>
    </w:p>
    <w:p w14:paraId="5787CF73" w14:textId="3FA290D1" w:rsidR="007640FE" w:rsidRPr="003D7291" w:rsidRDefault="007640FE"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În</w:t>
      </w:r>
      <w:r w:rsidR="00C77594" w:rsidRPr="003D7291">
        <w:rPr>
          <w:rFonts w:ascii="PermianSerifTypeface" w:eastAsia="Times New Roman" w:hAnsi="PermianSerifTypeface" w:cs="Arial"/>
          <w:kern w:val="0"/>
          <w:sz w:val="24"/>
          <w:szCs w:val="24"/>
          <w:lang w:eastAsia="ro-MD"/>
          <w14:ligatures w14:val="none"/>
        </w:rPr>
        <w:t xml:space="preserve"> condițiile art. 12 alin. (5) din Legea nr. 1/2018</w:t>
      </w:r>
      <w:r w:rsidRPr="003D7291">
        <w:rPr>
          <w:rFonts w:ascii="PermianSerifTypeface" w:eastAsia="Times New Roman" w:hAnsi="PermianSerifTypeface" w:cs="Arial"/>
          <w:kern w:val="0"/>
          <w:sz w:val="24"/>
          <w:szCs w:val="24"/>
          <w:lang w:eastAsia="ro-MD"/>
          <w14:ligatures w14:val="none"/>
        </w:rPr>
        <w:t xml:space="preserve">, OCN înaintează la </w:t>
      </w:r>
      <w:r w:rsidR="00BB5E23" w:rsidRPr="003D7291">
        <w:rPr>
          <w:rFonts w:ascii="PermianSerifTypeface" w:eastAsia="Times New Roman" w:hAnsi="PermianSerifTypeface" w:cs="Arial"/>
          <w:kern w:val="0"/>
          <w:sz w:val="24"/>
          <w:szCs w:val="24"/>
          <w:lang w:eastAsia="ro-MD"/>
          <w14:ligatures w14:val="none"/>
        </w:rPr>
        <w:t>Banca Națională a Moldovei</w:t>
      </w:r>
      <w:r w:rsidRPr="003D7291">
        <w:rPr>
          <w:rFonts w:ascii="PermianSerifTypeface" w:eastAsia="Times New Roman" w:hAnsi="PermianSerifTypeface" w:cs="Arial"/>
          <w:kern w:val="0"/>
          <w:sz w:val="24"/>
          <w:szCs w:val="24"/>
          <w:lang w:eastAsia="ro-MD"/>
          <w14:ligatures w14:val="none"/>
        </w:rPr>
        <w:t xml:space="preserve"> o cerere</w:t>
      </w:r>
      <w:r w:rsidR="00C77594"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în formă liberă</w:t>
      </w:r>
      <w:r w:rsidR="00C77594" w:rsidRPr="003D7291">
        <w:rPr>
          <w:rFonts w:ascii="PermianSerifTypeface" w:eastAsia="Times New Roman" w:hAnsi="PermianSerifTypeface" w:cs="Arial"/>
          <w:kern w:val="0"/>
          <w:sz w:val="24"/>
          <w:szCs w:val="24"/>
          <w:lang w:eastAsia="ro-MD"/>
          <w14:ligatures w14:val="none"/>
        </w:rPr>
        <w:t xml:space="preserve">, de înregistrare în </w:t>
      </w:r>
      <w:r w:rsidR="00BF5D49" w:rsidRPr="003D7291">
        <w:rPr>
          <w:rFonts w:ascii="PermianSerifTypeface" w:eastAsia="Times New Roman" w:hAnsi="PermianSerifTypeface" w:cs="Arial"/>
          <w:kern w:val="0"/>
          <w:sz w:val="24"/>
          <w:szCs w:val="24"/>
          <w:lang w:eastAsia="ro-MD"/>
          <w14:ligatures w14:val="none"/>
        </w:rPr>
        <w:t xml:space="preserve">ROCNA </w:t>
      </w:r>
      <w:r w:rsidR="00C77594" w:rsidRPr="003D7291">
        <w:rPr>
          <w:rFonts w:ascii="PermianSerifTypeface" w:eastAsia="Times New Roman" w:hAnsi="PermianSerifTypeface" w:cs="Arial"/>
          <w:kern w:val="0"/>
          <w:sz w:val="24"/>
          <w:szCs w:val="24"/>
          <w:lang w:eastAsia="ro-MD"/>
          <w14:ligatures w14:val="none"/>
        </w:rPr>
        <w:t>a numirii/schimbării administratorilor</w:t>
      </w:r>
      <w:r w:rsidRPr="003D7291">
        <w:rPr>
          <w:rFonts w:ascii="PermianSerifTypeface" w:eastAsia="Times New Roman" w:hAnsi="PermianSerifTypeface" w:cs="Arial"/>
          <w:kern w:val="0"/>
          <w:sz w:val="24"/>
          <w:szCs w:val="24"/>
          <w:lang w:eastAsia="ro-MD"/>
          <w14:ligatures w14:val="none"/>
        </w:rPr>
        <w:t xml:space="preserve"> cu anexarea setului de documente </w:t>
      </w:r>
      <w:r w:rsidR="00545AD3" w:rsidRPr="003D7291">
        <w:rPr>
          <w:rFonts w:ascii="PermianSerifTypeface" w:eastAsia="Times New Roman" w:hAnsi="PermianSerifTypeface" w:cs="Arial"/>
          <w:kern w:val="0"/>
          <w:sz w:val="24"/>
          <w:szCs w:val="24"/>
          <w:lang w:eastAsia="ro-MD"/>
          <w14:ligatures w14:val="none"/>
        </w:rPr>
        <w:t xml:space="preserve">specificat la pct. </w:t>
      </w:r>
      <w:r w:rsidR="00FC4D73" w:rsidRPr="003D7291">
        <w:rPr>
          <w:rFonts w:ascii="PermianSerifTypeface" w:eastAsia="Times New Roman" w:hAnsi="PermianSerifTypeface" w:cs="Arial"/>
          <w:kern w:val="0"/>
          <w:sz w:val="24"/>
          <w:szCs w:val="24"/>
          <w:lang w:eastAsia="ro-MD"/>
          <w14:ligatures w14:val="none"/>
        </w:rPr>
        <w:t>41</w:t>
      </w:r>
      <w:r w:rsidR="00ED74CB" w:rsidRPr="003D7291">
        <w:rPr>
          <w:rFonts w:ascii="PermianSerifTypeface" w:eastAsia="Times New Roman" w:hAnsi="PermianSerifTypeface" w:cs="Arial"/>
          <w:kern w:val="0"/>
          <w:sz w:val="24"/>
          <w:szCs w:val="24"/>
          <w:lang w:eastAsia="ro-MD"/>
          <w14:ligatures w14:val="none"/>
        </w:rPr>
        <w:t>.</w:t>
      </w:r>
    </w:p>
    <w:p w14:paraId="161F1BEB" w14:textId="27174085" w:rsidR="001408A2" w:rsidRPr="003D7291" w:rsidRDefault="00BB5E23"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Banca Națională a Moldovei</w:t>
      </w:r>
      <w:r w:rsidR="001408A2" w:rsidRPr="003D7291">
        <w:rPr>
          <w:rFonts w:ascii="PermianSerifTypeface" w:eastAsia="Times New Roman" w:hAnsi="PermianSerifTypeface" w:cs="Arial"/>
          <w:kern w:val="0"/>
          <w:sz w:val="24"/>
          <w:szCs w:val="24"/>
          <w:lang w:eastAsia="ro-MD"/>
          <w14:ligatures w14:val="none"/>
        </w:rPr>
        <w:t xml:space="preserve"> este în drept, în termen de 10 zile lucrătoare de la data </w:t>
      </w:r>
      <w:r w:rsidR="00554726" w:rsidRPr="003D7291">
        <w:rPr>
          <w:rFonts w:ascii="PermianSerifTypeface" w:eastAsia="Times New Roman" w:hAnsi="PermianSerifTypeface" w:cs="Arial"/>
          <w:kern w:val="0"/>
          <w:sz w:val="24"/>
          <w:szCs w:val="24"/>
          <w:lang w:eastAsia="ro-MD"/>
          <w14:ligatures w14:val="none"/>
        </w:rPr>
        <w:t>recepționării cererii</w:t>
      </w:r>
      <w:r w:rsidR="00532499" w:rsidRPr="003D7291">
        <w:rPr>
          <w:rFonts w:ascii="PermianSerifTypeface" w:eastAsia="Times New Roman" w:hAnsi="PermianSerifTypeface" w:cs="Arial"/>
          <w:kern w:val="0"/>
          <w:sz w:val="24"/>
          <w:szCs w:val="24"/>
          <w:lang w:eastAsia="ro-MD"/>
          <w14:ligatures w14:val="none"/>
        </w:rPr>
        <w:t>,</w:t>
      </w:r>
      <w:r w:rsidR="001408A2" w:rsidRPr="003D7291">
        <w:rPr>
          <w:rFonts w:ascii="PermianSerifTypeface" w:eastAsia="Times New Roman" w:hAnsi="PermianSerifTypeface" w:cs="Arial"/>
          <w:kern w:val="0"/>
          <w:sz w:val="24"/>
          <w:szCs w:val="24"/>
          <w:lang w:eastAsia="ro-MD"/>
          <w14:ligatures w14:val="none"/>
        </w:rPr>
        <w:t xml:space="preserve"> să solicite modificări și/sau completări</w:t>
      </w:r>
      <w:r w:rsidR="002F6488" w:rsidRPr="003D7291">
        <w:rPr>
          <w:rFonts w:ascii="PermianSerifTypeface" w:eastAsia="Times New Roman" w:hAnsi="PermianSerifTypeface" w:cs="Arial"/>
          <w:kern w:val="0"/>
          <w:sz w:val="24"/>
          <w:szCs w:val="24"/>
          <w:lang w:eastAsia="ro-MD"/>
          <w14:ligatures w14:val="none"/>
        </w:rPr>
        <w:t xml:space="preserve"> ale actelor prezentate</w:t>
      </w:r>
      <w:r w:rsidR="001408A2" w:rsidRPr="003D7291">
        <w:rPr>
          <w:rFonts w:ascii="PermianSerifTypeface" w:eastAsia="Times New Roman" w:hAnsi="PermianSerifTypeface" w:cs="Arial"/>
          <w:kern w:val="0"/>
          <w:sz w:val="24"/>
          <w:szCs w:val="24"/>
          <w:lang w:eastAsia="ro-MD"/>
          <w14:ligatures w14:val="none"/>
        </w:rPr>
        <w:t xml:space="preserve">, precum și să înainteze obiecții la conținutul setului de documente </w:t>
      </w:r>
      <w:r w:rsidR="00C53642" w:rsidRPr="003D7291">
        <w:rPr>
          <w:rFonts w:ascii="PermianSerifTypeface" w:eastAsia="Times New Roman" w:hAnsi="PermianSerifTypeface" w:cs="Arial"/>
          <w:kern w:val="0"/>
          <w:sz w:val="24"/>
          <w:szCs w:val="24"/>
          <w:lang w:eastAsia="ro-MD"/>
          <w14:ligatures w14:val="none"/>
        </w:rPr>
        <w:t>depus</w:t>
      </w:r>
      <w:r w:rsidR="00554726" w:rsidRPr="003D7291">
        <w:rPr>
          <w:rFonts w:ascii="PermianSerifTypeface" w:eastAsia="Times New Roman" w:hAnsi="PermianSerifTypeface" w:cs="Arial"/>
          <w:kern w:val="0"/>
          <w:sz w:val="24"/>
          <w:szCs w:val="24"/>
          <w:lang w:eastAsia="ro-MD"/>
          <w14:ligatures w14:val="none"/>
        </w:rPr>
        <w:t xml:space="preserve">. În oricare dintre aceste cazuri, termenul pentru examinarea cererii începe să curgă din momentul prezentării </w:t>
      </w:r>
      <w:r w:rsidR="00495633" w:rsidRPr="003D7291">
        <w:rPr>
          <w:rFonts w:ascii="PermianSerifTypeface" w:eastAsia="Times New Roman" w:hAnsi="PermianSerifTypeface" w:cs="Arial"/>
          <w:kern w:val="0"/>
          <w:sz w:val="24"/>
          <w:szCs w:val="24"/>
          <w:lang w:eastAsia="ro-MD"/>
          <w14:ligatures w14:val="none"/>
        </w:rPr>
        <w:t xml:space="preserve">la </w:t>
      </w:r>
      <w:r w:rsidRPr="003D7291">
        <w:rPr>
          <w:rFonts w:ascii="PermianSerifTypeface" w:eastAsia="Times New Roman" w:hAnsi="PermianSerifTypeface" w:cs="Arial"/>
          <w:kern w:val="0"/>
          <w:sz w:val="24"/>
          <w:szCs w:val="24"/>
          <w:lang w:eastAsia="ro-MD"/>
          <w14:ligatures w14:val="none"/>
        </w:rPr>
        <w:t>Banca Națională a Moldovei</w:t>
      </w:r>
      <w:r w:rsidR="00EE7AF9" w:rsidRPr="003D7291">
        <w:rPr>
          <w:rFonts w:ascii="PermianSerifTypeface" w:eastAsia="Times New Roman" w:hAnsi="PermianSerifTypeface" w:cs="Arial"/>
          <w:kern w:val="0"/>
          <w:sz w:val="24"/>
          <w:szCs w:val="24"/>
          <w:lang w:eastAsia="ro-MD"/>
          <w14:ligatures w14:val="none"/>
        </w:rPr>
        <w:t xml:space="preserve"> a</w:t>
      </w:r>
      <w:r w:rsidR="00554726" w:rsidRPr="003D7291">
        <w:rPr>
          <w:rFonts w:ascii="PermianSerifTypeface" w:eastAsia="Times New Roman" w:hAnsi="PermianSerifTypeface" w:cs="Arial"/>
          <w:kern w:val="0"/>
          <w:sz w:val="24"/>
          <w:szCs w:val="24"/>
          <w:lang w:eastAsia="ro-MD"/>
          <w14:ligatures w14:val="none"/>
        </w:rPr>
        <w:t xml:space="preserve"> </w:t>
      </w:r>
      <w:r w:rsidR="00B72D2F" w:rsidRPr="003D7291">
        <w:rPr>
          <w:rFonts w:ascii="PermianSerifTypeface" w:eastAsia="Times New Roman" w:hAnsi="PermianSerifTypeface" w:cs="Arial"/>
          <w:kern w:val="0"/>
          <w:sz w:val="24"/>
          <w:szCs w:val="24"/>
          <w:lang w:eastAsia="ro-MD"/>
          <w14:ligatures w14:val="none"/>
        </w:rPr>
        <w:t>setului complet de documente</w:t>
      </w:r>
      <w:r w:rsidR="002F6488" w:rsidRPr="003D7291">
        <w:rPr>
          <w:rFonts w:ascii="PermianSerifTypeface" w:eastAsia="Times New Roman" w:hAnsi="PermianSerifTypeface" w:cs="Arial"/>
          <w:kern w:val="0"/>
          <w:sz w:val="24"/>
          <w:szCs w:val="24"/>
          <w:lang w:eastAsia="ro-MD"/>
          <w14:ligatures w14:val="none"/>
        </w:rPr>
        <w:t>.</w:t>
      </w:r>
    </w:p>
    <w:p w14:paraId="102E4C84" w14:textId="574EC337" w:rsidR="007640FE" w:rsidRPr="003D7291" w:rsidRDefault="007640FE" w:rsidP="00094D16">
      <w:pPr>
        <w:pStyle w:val="ListParagraph"/>
        <w:numPr>
          <w:ilvl w:val="0"/>
          <w:numId w:val="4"/>
        </w:numPr>
        <w:tabs>
          <w:tab w:val="left" w:pos="567"/>
        </w:tabs>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În lipsa obiecţiilor faţă de conţinutul setului de documente </w:t>
      </w:r>
      <w:r w:rsidR="00C53642" w:rsidRPr="003D7291">
        <w:rPr>
          <w:rFonts w:ascii="PermianSerifTypeface" w:eastAsia="Times New Roman" w:hAnsi="PermianSerifTypeface" w:cs="Arial"/>
          <w:kern w:val="0"/>
          <w:sz w:val="24"/>
          <w:szCs w:val="24"/>
          <w:lang w:eastAsia="ro-MD"/>
          <w14:ligatures w14:val="none"/>
        </w:rPr>
        <w:t>depus</w:t>
      </w:r>
      <w:r w:rsidRPr="003D7291">
        <w:rPr>
          <w:rFonts w:ascii="PermianSerifTypeface" w:eastAsia="Times New Roman" w:hAnsi="PermianSerifTypeface" w:cs="Arial"/>
          <w:kern w:val="0"/>
          <w:sz w:val="24"/>
          <w:szCs w:val="24"/>
          <w:lang w:eastAsia="ro-MD"/>
          <w14:ligatures w14:val="none"/>
        </w:rPr>
        <w:t xml:space="preserve">, </w:t>
      </w:r>
      <w:r w:rsidR="00BB5E23" w:rsidRPr="003D7291">
        <w:rPr>
          <w:rFonts w:ascii="PermianSerifTypeface" w:eastAsia="Times New Roman" w:hAnsi="PermianSerifTypeface" w:cs="Arial"/>
          <w:kern w:val="0"/>
          <w:sz w:val="24"/>
          <w:szCs w:val="24"/>
          <w:lang w:eastAsia="ro-MD"/>
          <w14:ligatures w14:val="none"/>
        </w:rPr>
        <w:t>Banca Națională a Moldovei</w:t>
      </w:r>
      <w:r w:rsidRPr="003D7291">
        <w:rPr>
          <w:rFonts w:ascii="PermianSerifTypeface" w:eastAsia="Times New Roman" w:hAnsi="PermianSerifTypeface" w:cs="Arial"/>
          <w:kern w:val="0"/>
          <w:sz w:val="24"/>
          <w:szCs w:val="24"/>
          <w:lang w:eastAsia="ro-MD"/>
          <w14:ligatures w14:val="none"/>
        </w:rPr>
        <w:t xml:space="preserve"> va lua act de numirea în funcţie a administratorilor</w:t>
      </w:r>
      <w:r w:rsidR="00532499"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în termen de 10 zile lucrătoare</w:t>
      </w:r>
      <w:r w:rsidR="00532499"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şi va actualiza datele din </w:t>
      </w:r>
      <w:r w:rsidR="00BF5D49" w:rsidRPr="003D7291">
        <w:rPr>
          <w:rFonts w:ascii="PermianSerifTypeface" w:eastAsia="Times New Roman" w:hAnsi="PermianSerifTypeface" w:cs="Arial"/>
          <w:kern w:val="0"/>
          <w:sz w:val="24"/>
          <w:szCs w:val="24"/>
          <w:lang w:eastAsia="ro-MD"/>
          <w14:ligatures w14:val="none"/>
        </w:rPr>
        <w:t>ROCNA</w:t>
      </w:r>
      <w:r w:rsidRPr="003D7291">
        <w:rPr>
          <w:rFonts w:ascii="PermianSerifTypeface" w:eastAsia="Times New Roman" w:hAnsi="PermianSerifTypeface" w:cs="Arial"/>
          <w:kern w:val="0"/>
          <w:sz w:val="24"/>
          <w:szCs w:val="24"/>
          <w:lang w:eastAsia="ro-MD"/>
          <w14:ligatures w14:val="none"/>
        </w:rPr>
        <w:t>.</w:t>
      </w:r>
    </w:p>
    <w:p w14:paraId="1956C461" w14:textId="596AEA4B" w:rsidR="00E373B0" w:rsidRPr="003D7291" w:rsidRDefault="00E373B0" w:rsidP="00CB6369">
      <w:pPr>
        <w:ind w:firstLine="567"/>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Capitolul V</w:t>
      </w:r>
    </w:p>
    <w:p w14:paraId="30B872D0" w14:textId="77777777" w:rsidR="00E373B0" w:rsidRPr="003D7291" w:rsidRDefault="00E373B0" w:rsidP="00CB6369">
      <w:pPr>
        <w:ind w:firstLine="567"/>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CERINŢE DE TRANSPARENŢĂ FAŢĂ DE DEŢINĂTORI ŞI BENEFICIARII EFECTIVI</w:t>
      </w:r>
    </w:p>
    <w:p w14:paraId="2F196A88" w14:textId="3605E97F" w:rsidR="00E373B0" w:rsidRPr="003D7291" w:rsidRDefault="00E373B0" w:rsidP="00094D16">
      <w:pPr>
        <w:pStyle w:val="ListParagraph"/>
        <w:numPr>
          <w:ilvl w:val="0"/>
          <w:numId w:val="4"/>
        </w:numPr>
        <w:tabs>
          <w:tab w:val="left" w:pos="567"/>
        </w:tabs>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Deținătorii </w:t>
      </w:r>
      <w:r w:rsidR="00FA0349" w:rsidRPr="003D7291">
        <w:rPr>
          <w:rFonts w:ascii="PermianSerifTypeface" w:eastAsia="Times New Roman" w:hAnsi="PermianSerifTypeface" w:cs="Arial"/>
          <w:kern w:val="0"/>
          <w:sz w:val="24"/>
          <w:szCs w:val="24"/>
          <w:lang w:eastAsia="ro-MD"/>
          <w14:ligatures w14:val="none"/>
        </w:rPr>
        <w:t>OCN</w:t>
      </w:r>
      <w:r w:rsidRPr="003D7291">
        <w:rPr>
          <w:rFonts w:ascii="PermianSerifTypeface" w:eastAsia="Times New Roman" w:hAnsi="PermianSerifTypeface" w:cs="Arial"/>
          <w:kern w:val="0"/>
          <w:sz w:val="24"/>
          <w:szCs w:val="24"/>
          <w:lang w:eastAsia="ro-MD"/>
          <w14:ligatures w14:val="none"/>
        </w:rPr>
        <w:t xml:space="preserve"> trebuie să corespundă în mod permanent cerințelor prevăzute la art. 12 alin. (2) şi alin. (3) din Legea nr. 1/2018</w:t>
      </w:r>
      <w:r w:rsidR="00FA0349" w:rsidRPr="003D7291">
        <w:rPr>
          <w:rFonts w:ascii="PermianSerifTypeface" w:eastAsia="Times New Roman" w:hAnsi="PermianSerifTypeface" w:cs="Arial"/>
          <w:kern w:val="0"/>
          <w:sz w:val="24"/>
          <w:szCs w:val="24"/>
          <w:lang w:eastAsia="ro-MD"/>
          <w14:ligatures w14:val="none"/>
        </w:rPr>
        <w:t>.</w:t>
      </w:r>
    </w:p>
    <w:p w14:paraId="7D18BC7E" w14:textId="65522890" w:rsidR="00E373B0" w:rsidRPr="003D7291" w:rsidRDefault="00E373B0" w:rsidP="00094D16">
      <w:pPr>
        <w:pStyle w:val="ListParagraph"/>
        <w:numPr>
          <w:ilvl w:val="0"/>
          <w:numId w:val="4"/>
        </w:numPr>
        <w:tabs>
          <w:tab w:val="left" w:pos="567"/>
        </w:tabs>
        <w:spacing w:after="0"/>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La depunerea cererii pentru obţinerea avizului pentru înregistrarea de stat a constituirii sau reorganizării </w:t>
      </w:r>
      <w:r w:rsidR="00BF5D49" w:rsidRPr="003D7291">
        <w:rPr>
          <w:rFonts w:ascii="PermianSerifTypeface" w:eastAsia="Times New Roman" w:hAnsi="PermianSerifTypeface" w:cs="Arial"/>
          <w:kern w:val="0"/>
          <w:sz w:val="24"/>
          <w:szCs w:val="24"/>
          <w:lang w:eastAsia="ro-MD"/>
          <w14:ligatures w14:val="none"/>
        </w:rPr>
        <w:t>OCN</w:t>
      </w:r>
      <w:r w:rsidRPr="003D7291">
        <w:rPr>
          <w:rFonts w:ascii="PermianSerifTypeface" w:eastAsia="Times New Roman" w:hAnsi="PermianSerifTypeface" w:cs="Arial"/>
          <w:kern w:val="0"/>
          <w:sz w:val="24"/>
          <w:szCs w:val="24"/>
          <w:lang w:eastAsia="ro-MD"/>
          <w14:ligatures w14:val="none"/>
        </w:rPr>
        <w:t xml:space="preserve"> sau înregistrarea în </w:t>
      </w:r>
      <w:r w:rsidR="00BF5D49" w:rsidRPr="003D7291">
        <w:rPr>
          <w:rFonts w:ascii="PermianSerifTypeface" w:eastAsia="Times New Roman" w:hAnsi="PermianSerifTypeface" w:cs="Arial"/>
          <w:kern w:val="0"/>
          <w:sz w:val="24"/>
          <w:szCs w:val="24"/>
          <w:lang w:eastAsia="ro-MD"/>
          <w14:ligatures w14:val="none"/>
        </w:rPr>
        <w:t>ROCNA</w:t>
      </w:r>
      <w:r w:rsidR="00634149"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conform Regulamentului</w:t>
      </w:r>
      <w:r w:rsidR="00FA0349" w:rsidRPr="003D7291">
        <w:rPr>
          <w:rFonts w:ascii="PermianSerifTypeface" w:eastAsia="Times New Roman" w:hAnsi="PermianSerifTypeface" w:cs="Arial"/>
          <w:kern w:val="0"/>
          <w:sz w:val="24"/>
          <w:szCs w:val="24"/>
          <w:lang w:eastAsia="ro-MD"/>
          <w14:ligatures w14:val="none"/>
        </w:rPr>
        <w:t>,</w:t>
      </w:r>
      <w:r w:rsidR="00FE396E" w:rsidRPr="003D7291">
        <w:rPr>
          <w:rFonts w:ascii="PermianSerifTypeface" w:eastAsia="Times New Roman" w:hAnsi="PermianSerifTypeface" w:cs="Arial"/>
          <w:kern w:val="0"/>
          <w:sz w:val="24"/>
          <w:szCs w:val="24"/>
          <w:lang w:eastAsia="ro-MD"/>
          <w14:ligatures w14:val="none"/>
        </w:rPr>
        <w:t xml:space="preserve"> </w:t>
      </w:r>
      <w:r w:rsidR="00C7057E" w:rsidRPr="003D7291">
        <w:rPr>
          <w:rFonts w:ascii="PermianSerifTypeface" w:eastAsia="Times New Roman" w:hAnsi="PermianSerifTypeface" w:cs="Arial"/>
          <w:kern w:val="0"/>
          <w:sz w:val="24"/>
          <w:szCs w:val="24"/>
          <w:lang w:eastAsia="ro-MD"/>
          <w14:ligatures w14:val="none"/>
        </w:rPr>
        <w:t>OCN</w:t>
      </w:r>
      <w:r w:rsidRPr="003D7291">
        <w:rPr>
          <w:rFonts w:ascii="PermianSerifTypeface" w:eastAsia="Times New Roman" w:hAnsi="PermianSerifTypeface" w:cs="Arial"/>
          <w:kern w:val="0"/>
          <w:sz w:val="24"/>
          <w:szCs w:val="24"/>
          <w:lang w:eastAsia="ro-MD"/>
          <w14:ligatures w14:val="none"/>
        </w:rPr>
        <w:t xml:space="preserve"> prezintă chestionarele conform anexelor nr. </w:t>
      </w:r>
      <w:r w:rsidR="00254161" w:rsidRPr="003D7291">
        <w:rPr>
          <w:rFonts w:ascii="PermianSerifTypeface" w:eastAsia="Times New Roman" w:hAnsi="PermianSerifTypeface" w:cs="Arial"/>
          <w:kern w:val="0"/>
          <w:sz w:val="24"/>
          <w:szCs w:val="24"/>
          <w:lang w:eastAsia="ro-MD"/>
          <w14:ligatures w14:val="none"/>
        </w:rPr>
        <w:t>2</w:t>
      </w:r>
      <w:r w:rsidRPr="003D7291">
        <w:rPr>
          <w:rFonts w:ascii="PermianSerifTypeface" w:eastAsia="Times New Roman" w:hAnsi="PermianSerifTypeface" w:cs="Arial"/>
          <w:kern w:val="0"/>
          <w:sz w:val="24"/>
          <w:szCs w:val="24"/>
          <w:lang w:eastAsia="ro-MD"/>
          <w14:ligatures w14:val="none"/>
        </w:rPr>
        <w:t xml:space="preserve"> şi nr. </w:t>
      </w:r>
      <w:r w:rsidR="00254161" w:rsidRPr="003D7291">
        <w:rPr>
          <w:rFonts w:ascii="PermianSerifTypeface" w:eastAsia="Times New Roman" w:hAnsi="PermianSerifTypeface" w:cs="Arial"/>
          <w:kern w:val="0"/>
          <w:sz w:val="24"/>
          <w:szCs w:val="24"/>
          <w:lang w:eastAsia="ro-MD"/>
          <w14:ligatures w14:val="none"/>
        </w:rPr>
        <w:t>3</w:t>
      </w:r>
      <w:r w:rsidRPr="003D7291">
        <w:rPr>
          <w:rFonts w:ascii="PermianSerifTypeface" w:eastAsia="Times New Roman" w:hAnsi="PermianSerifTypeface" w:cs="Arial"/>
          <w:kern w:val="0"/>
          <w:sz w:val="24"/>
          <w:szCs w:val="24"/>
          <w:lang w:eastAsia="ro-MD"/>
          <w14:ligatures w14:val="none"/>
        </w:rPr>
        <w:t xml:space="preserve"> la Regulament, </w:t>
      </w:r>
      <w:r w:rsidR="004D7C32" w:rsidRPr="003D7291">
        <w:rPr>
          <w:rFonts w:ascii="PermianSerifTypeface" w:eastAsia="Times New Roman" w:hAnsi="PermianSerifTypeface" w:cs="Arial"/>
          <w:kern w:val="0"/>
          <w:sz w:val="24"/>
          <w:szCs w:val="24"/>
          <w:lang w:eastAsia="ro-MD"/>
          <w14:ligatures w14:val="none"/>
        </w:rPr>
        <w:t xml:space="preserve">cu anexarea </w:t>
      </w:r>
      <w:r w:rsidRPr="003D7291">
        <w:rPr>
          <w:rFonts w:ascii="PermianSerifTypeface" w:eastAsia="Times New Roman" w:hAnsi="PermianSerifTypeface" w:cs="Arial"/>
          <w:kern w:val="0"/>
          <w:sz w:val="24"/>
          <w:szCs w:val="24"/>
          <w:lang w:eastAsia="ro-MD"/>
          <w14:ligatures w14:val="none"/>
        </w:rPr>
        <w:t>următoarel</w:t>
      </w:r>
      <w:r w:rsidR="004D7C32" w:rsidRPr="003D7291">
        <w:rPr>
          <w:rFonts w:ascii="PermianSerifTypeface" w:eastAsia="Times New Roman" w:hAnsi="PermianSerifTypeface" w:cs="Arial"/>
          <w:kern w:val="0"/>
          <w:sz w:val="24"/>
          <w:szCs w:val="24"/>
          <w:lang w:eastAsia="ro-MD"/>
          <w14:ligatures w14:val="none"/>
        </w:rPr>
        <w:t>or</w:t>
      </w:r>
      <w:r w:rsidRPr="003D7291">
        <w:rPr>
          <w:rFonts w:ascii="PermianSerifTypeface" w:eastAsia="Times New Roman" w:hAnsi="PermianSerifTypeface" w:cs="Arial"/>
          <w:kern w:val="0"/>
          <w:sz w:val="24"/>
          <w:szCs w:val="24"/>
          <w:lang w:eastAsia="ro-MD"/>
          <w14:ligatures w14:val="none"/>
        </w:rPr>
        <w:t xml:space="preserve"> documente:</w:t>
      </w:r>
    </w:p>
    <w:p w14:paraId="39042CDA" w14:textId="66905112" w:rsidR="00E373B0" w:rsidRPr="003D7291" w:rsidRDefault="00E373B0" w:rsidP="00094D16">
      <w:pPr>
        <w:pStyle w:val="ListParagraph"/>
        <w:numPr>
          <w:ilvl w:val="1"/>
          <w:numId w:val="4"/>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pentru deținătorul persoană fizică:</w:t>
      </w:r>
    </w:p>
    <w:p w14:paraId="7039836E" w14:textId="163C4425" w:rsidR="00E373B0" w:rsidRPr="003D7291" w:rsidRDefault="00E373B0" w:rsidP="00AC0A12">
      <w:pPr>
        <w:pStyle w:val="ListParagraph"/>
        <w:numPr>
          <w:ilvl w:val="0"/>
          <w:numId w:val="18"/>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copia actului de identitate sau alt document echivalent eliberat de autoritățile competente din țara în care are stabilit domiciliul/reședința, a cărei conformitate cu originalul </w:t>
      </w:r>
      <w:r w:rsidR="000F5C53" w:rsidRPr="003D7291">
        <w:rPr>
          <w:rFonts w:ascii="PermianSerifTypeface" w:eastAsia="Times New Roman" w:hAnsi="PermianSerifTypeface" w:cs="Arial"/>
          <w:kern w:val="0"/>
          <w:sz w:val="24"/>
          <w:szCs w:val="24"/>
          <w:lang w:eastAsia="ro-MD"/>
          <w14:ligatures w14:val="none"/>
        </w:rPr>
        <w:t xml:space="preserve">se </w:t>
      </w:r>
      <w:r w:rsidR="00C77C18" w:rsidRPr="003D7291">
        <w:rPr>
          <w:rFonts w:ascii="PermianSerifTypeface" w:eastAsia="Times New Roman" w:hAnsi="PermianSerifTypeface" w:cs="Arial"/>
          <w:kern w:val="0"/>
          <w:sz w:val="24"/>
          <w:szCs w:val="24"/>
          <w:lang w:eastAsia="ro-MD"/>
          <w14:ligatures w14:val="none"/>
        </w:rPr>
        <w:t xml:space="preserve">autentifică </w:t>
      </w:r>
      <w:r w:rsidRPr="003D7291">
        <w:rPr>
          <w:rFonts w:ascii="PermianSerifTypeface" w:eastAsia="Times New Roman" w:hAnsi="PermianSerifTypeface" w:cs="Arial"/>
          <w:kern w:val="0"/>
          <w:sz w:val="24"/>
          <w:szCs w:val="24"/>
          <w:lang w:eastAsia="ro-MD"/>
          <w14:ligatures w14:val="none"/>
        </w:rPr>
        <w:t>prin semnătura titularului actului de identitate;</w:t>
      </w:r>
    </w:p>
    <w:p w14:paraId="697403CD" w14:textId="15006AAA" w:rsidR="00E373B0" w:rsidRPr="003D7291" w:rsidRDefault="00E373B0" w:rsidP="00AC0A12">
      <w:pPr>
        <w:pStyle w:val="ListParagraph"/>
        <w:numPr>
          <w:ilvl w:val="0"/>
          <w:numId w:val="18"/>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lastRenderedPageBreak/>
        <w:t>certificatul de cazier judiciar eliberat de autoritățile competente ale Republicii Moldova, valabil la data depunerii cererii sau alt document echivalent, care atestă lipsa antecedentelor penale nestinse, eliberat de autoritatea competentă din țara/țările în care persoana în cauză a avut în ultimii trei ani stabilit domiciliul și/sau reședința;</w:t>
      </w:r>
    </w:p>
    <w:p w14:paraId="22C2BE98" w14:textId="70B4C464" w:rsidR="00E373B0" w:rsidRPr="003D7291" w:rsidRDefault="00E373B0" w:rsidP="00AC0A12">
      <w:pPr>
        <w:pStyle w:val="ListParagraph"/>
        <w:numPr>
          <w:ilvl w:val="0"/>
          <w:numId w:val="18"/>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acte justificative care atestă sursa mijloacelor financiare din capitalul social;</w:t>
      </w:r>
    </w:p>
    <w:p w14:paraId="24168F02" w14:textId="09BF4131" w:rsidR="00E373B0" w:rsidRPr="003D7291" w:rsidRDefault="00E373B0" w:rsidP="00AC0A12">
      <w:pPr>
        <w:pStyle w:val="ListParagraph"/>
        <w:numPr>
          <w:ilvl w:val="0"/>
          <w:numId w:val="18"/>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declarația pe propria răspundere ce confirmă că</w:t>
      </w:r>
      <w:r w:rsidR="00957383" w:rsidRPr="003D7291">
        <w:rPr>
          <w:rFonts w:ascii="PermianSerifTypeface" w:eastAsia="Times New Roman" w:hAnsi="PermianSerifTypeface" w:cs="Arial"/>
          <w:kern w:val="0"/>
          <w:sz w:val="24"/>
          <w:szCs w:val="24"/>
          <w:lang w:eastAsia="ro-MD"/>
          <w14:ligatures w14:val="none"/>
        </w:rPr>
        <w:t xml:space="preserve"> declarantul</w:t>
      </w:r>
      <w:r w:rsidRPr="003D7291">
        <w:rPr>
          <w:rFonts w:ascii="PermianSerifTypeface" w:eastAsia="Times New Roman" w:hAnsi="PermianSerifTypeface" w:cs="Arial"/>
          <w:kern w:val="0"/>
          <w:sz w:val="24"/>
          <w:szCs w:val="24"/>
          <w:lang w:eastAsia="ro-MD"/>
          <w14:ligatures w14:val="none"/>
        </w:rPr>
        <w:t xml:space="preserve"> nu se află în niciuna din situațiile prevăzute la art. 12 alin. (2), alin. (3) din Legea nr. 1/2018, al cărei model este prevăzut în anexa nr. </w:t>
      </w:r>
      <w:r w:rsidR="00882B6A" w:rsidRPr="003D7291">
        <w:rPr>
          <w:rFonts w:ascii="PermianSerifTypeface" w:eastAsia="Times New Roman" w:hAnsi="PermianSerifTypeface" w:cs="Arial"/>
          <w:kern w:val="0"/>
          <w:sz w:val="24"/>
          <w:szCs w:val="24"/>
          <w:lang w:eastAsia="ro-MD"/>
          <w14:ligatures w14:val="none"/>
        </w:rPr>
        <w:t>4</w:t>
      </w:r>
      <w:r w:rsidRPr="003D7291">
        <w:rPr>
          <w:rFonts w:ascii="PermianSerifTypeface" w:eastAsia="Times New Roman" w:hAnsi="PermianSerifTypeface" w:cs="Arial"/>
          <w:kern w:val="0"/>
          <w:sz w:val="24"/>
          <w:szCs w:val="24"/>
          <w:lang w:eastAsia="ro-MD"/>
          <w14:ligatures w14:val="none"/>
        </w:rPr>
        <w:t>, completată și semnată de deținătorul persoană fizică</w:t>
      </w:r>
      <w:r w:rsidR="000E0539" w:rsidRPr="003D7291">
        <w:rPr>
          <w:rFonts w:ascii="PermianSerifTypeface" w:eastAsia="Times New Roman" w:hAnsi="PermianSerifTypeface" w:cs="Arial"/>
          <w:kern w:val="0"/>
          <w:sz w:val="24"/>
          <w:szCs w:val="24"/>
          <w:lang w:eastAsia="ro-MD"/>
          <w14:ligatures w14:val="none"/>
        </w:rPr>
        <w:t>;</w:t>
      </w:r>
    </w:p>
    <w:p w14:paraId="107905A3" w14:textId="479A9EC5" w:rsidR="00E373B0" w:rsidRPr="003D7291" w:rsidRDefault="00E373B0" w:rsidP="00094D16">
      <w:pPr>
        <w:pStyle w:val="ListParagraph"/>
        <w:numPr>
          <w:ilvl w:val="1"/>
          <w:numId w:val="4"/>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pentru deținătorul persoană juridică, cu excepția instituțiilor reglementate și supravegheate prudențial de Banca Națională a Moldovei:</w:t>
      </w:r>
    </w:p>
    <w:p w14:paraId="0DDA03C0" w14:textId="28678B18" w:rsidR="00E373B0" w:rsidRPr="003D7291" w:rsidRDefault="00E373B0" w:rsidP="00AC0A12">
      <w:pPr>
        <w:pStyle w:val="ListParagraph"/>
        <w:numPr>
          <w:ilvl w:val="0"/>
          <w:numId w:val="20"/>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certificatul de cazier judiciar eliberat de autoritățile competente ale Republicii Moldova, valabil la data depunerii cererii</w:t>
      </w:r>
      <w:r w:rsidR="000E0539"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sau alt document echivalent, care atestă lipsa antecedentelor penale nestinse, eliberat de autoritatea competentă din țara/țările în care persoana în cauză în ultimii trei ani a desfășurat activitate profesională;</w:t>
      </w:r>
    </w:p>
    <w:p w14:paraId="7FCEA5CD" w14:textId="05F7897D" w:rsidR="00E373B0" w:rsidRPr="003D7291" w:rsidRDefault="00E373B0" w:rsidP="00AC0A12">
      <w:pPr>
        <w:pStyle w:val="ListParagraph"/>
        <w:numPr>
          <w:ilvl w:val="0"/>
          <w:numId w:val="20"/>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declarația pe propria răspundere ce confirmă că nu se află în niciuna din situațiile prevăzute la art. 12 alin. (2), alin. (3) din Legea nr. 1/2018, conform </w:t>
      </w:r>
      <w:r w:rsidR="000E0539" w:rsidRPr="003D7291">
        <w:rPr>
          <w:rFonts w:ascii="PermianSerifTypeface" w:eastAsia="Times New Roman" w:hAnsi="PermianSerifTypeface" w:cs="Arial"/>
          <w:kern w:val="0"/>
          <w:sz w:val="24"/>
          <w:szCs w:val="24"/>
          <w:lang w:eastAsia="ro-MD"/>
          <w14:ligatures w14:val="none"/>
        </w:rPr>
        <w:t>a</w:t>
      </w:r>
      <w:r w:rsidRPr="003D7291">
        <w:rPr>
          <w:rFonts w:ascii="PermianSerifTypeface" w:eastAsia="Times New Roman" w:hAnsi="PermianSerifTypeface" w:cs="Arial"/>
          <w:kern w:val="0"/>
          <w:sz w:val="24"/>
          <w:szCs w:val="24"/>
          <w:lang w:eastAsia="ro-MD"/>
          <w14:ligatures w14:val="none"/>
        </w:rPr>
        <w:t xml:space="preserve">nexei nr. </w:t>
      </w:r>
      <w:r w:rsidR="00882B6A" w:rsidRPr="003D7291">
        <w:rPr>
          <w:rFonts w:ascii="PermianSerifTypeface" w:eastAsia="Times New Roman" w:hAnsi="PermianSerifTypeface" w:cs="Arial"/>
          <w:kern w:val="0"/>
          <w:sz w:val="24"/>
          <w:szCs w:val="24"/>
          <w:lang w:eastAsia="ro-MD"/>
          <w14:ligatures w14:val="none"/>
        </w:rPr>
        <w:t>4</w:t>
      </w:r>
      <w:r w:rsidRPr="003D7291">
        <w:rPr>
          <w:rFonts w:ascii="PermianSerifTypeface" w:eastAsia="Times New Roman" w:hAnsi="PermianSerifTypeface" w:cs="Arial"/>
          <w:kern w:val="0"/>
          <w:sz w:val="24"/>
          <w:szCs w:val="24"/>
          <w:lang w:eastAsia="ro-MD"/>
          <w14:ligatures w14:val="none"/>
        </w:rPr>
        <w:t xml:space="preserve"> la prezentul Regulament, completată și semnată de deținătorul persoană fizică</w:t>
      </w:r>
      <w:r w:rsidR="000E0539" w:rsidRPr="003D7291">
        <w:rPr>
          <w:rFonts w:ascii="PermianSerifTypeface" w:eastAsia="Times New Roman" w:hAnsi="PermianSerifTypeface" w:cs="Arial"/>
          <w:kern w:val="0"/>
          <w:sz w:val="24"/>
          <w:szCs w:val="24"/>
          <w:lang w:eastAsia="ro-MD"/>
          <w14:ligatures w14:val="none"/>
        </w:rPr>
        <w:t>;</w:t>
      </w:r>
    </w:p>
    <w:p w14:paraId="4E3DF2CD" w14:textId="77777777" w:rsidR="0053424A" w:rsidRPr="003D7291" w:rsidRDefault="00E373B0" w:rsidP="00AC0A12">
      <w:pPr>
        <w:pStyle w:val="ListParagraph"/>
        <w:numPr>
          <w:ilvl w:val="0"/>
          <w:numId w:val="20"/>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situația financiară a deținătorului pe</w:t>
      </w:r>
      <w:r w:rsidR="00957383" w:rsidRPr="003D7291">
        <w:rPr>
          <w:rFonts w:ascii="PermianSerifTypeface" w:eastAsia="Times New Roman" w:hAnsi="PermianSerifTypeface" w:cs="Arial"/>
          <w:kern w:val="0"/>
          <w:sz w:val="24"/>
          <w:szCs w:val="24"/>
          <w:lang w:eastAsia="ro-MD"/>
          <w14:ligatures w14:val="none"/>
        </w:rPr>
        <w:t>ntru</w:t>
      </w:r>
      <w:r w:rsidRPr="003D7291">
        <w:rPr>
          <w:rFonts w:ascii="PermianSerifTypeface" w:eastAsia="Times New Roman" w:hAnsi="PermianSerifTypeface" w:cs="Arial"/>
          <w:kern w:val="0"/>
          <w:sz w:val="24"/>
          <w:szCs w:val="24"/>
          <w:lang w:eastAsia="ro-MD"/>
          <w14:ligatures w14:val="none"/>
        </w:rPr>
        <w:t xml:space="preserve"> ultima lună încheiată;</w:t>
      </w:r>
    </w:p>
    <w:p w14:paraId="06CB3FE4" w14:textId="77777777" w:rsidR="0053424A" w:rsidRPr="003D7291" w:rsidRDefault="00E373B0" w:rsidP="00AC0A12">
      <w:pPr>
        <w:pStyle w:val="ListParagraph"/>
        <w:numPr>
          <w:ilvl w:val="0"/>
          <w:numId w:val="20"/>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acte justificative care atestă sursa mijloacelor financiare din capitalul social;</w:t>
      </w:r>
    </w:p>
    <w:p w14:paraId="3E7D45D5" w14:textId="77777777" w:rsidR="0053424A" w:rsidRPr="003D7291" w:rsidRDefault="00E373B0" w:rsidP="00AC0A12">
      <w:pPr>
        <w:pStyle w:val="ListParagraph"/>
        <w:numPr>
          <w:ilvl w:val="0"/>
          <w:numId w:val="20"/>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lista completă a beneficiarilor efectivi, care să cuprindă datele de identificare personală (nume, prenume, data și locul nașterii, adresa de domiciliul și/sau reședință, număr personal)</w:t>
      </w:r>
      <w:r w:rsidR="000E0539" w:rsidRPr="003D7291">
        <w:rPr>
          <w:rFonts w:ascii="PermianSerifTypeface" w:eastAsia="Times New Roman" w:hAnsi="PermianSerifTypeface" w:cs="Arial"/>
          <w:kern w:val="0"/>
          <w:sz w:val="24"/>
          <w:szCs w:val="24"/>
          <w:lang w:eastAsia="ro-MD"/>
          <w14:ligatures w14:val="none"/>
        </w:rPr>
        <w:t>;</w:t>
      </w:r>
    </w:p>
    <w:p w14:paraId="6B5E2C76" w14:textId="77777777" w:rsidR="0053424A" w:rsidRPr="003D7291" w:rsidRDefault="00E373B0" w:rsidP="00AC0A12">
      <w:pPr>
        <w:pStyle w:val="ListParagraph"/>
        <w:numPr>
          <w:ilvl w:val="0"/>
          <w:numId w:val="20"/>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extrasul din Registrul de stat al persoanelor juridice sau orice alt document oficial echivalent eliberat de autoritatea similară din țara de origine, care să ateste cel puţin denumirea, sediul, data înregistrării, persoanele împuternicite legal să reprezinte persoana juridică şi obiectul de activitate al acesteia;</w:t>
      </w:r>
    </w:p>
    <w:p w14:paraId="70317F19" w14:textId="77777777" w:rsidR="0053424A" w:rsidRPr="003D7291" w:rsidRDefault="00E373B0" w:rsidP="00AC0A12">
      <w:pPr>
        <w:pStyle w:val="ListParagraph"/>
        <w:numPr>
          <w:ilvl w:val="0"/>
          <w:numId w:val="20"/>
        </w:numPr>
        <w:spacing w:after="0"/>
        <w:ind w:left="0" w:firstLine="426"/>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informaţia despre gajarea la data depunerii cererii a cotelor/acţiunilor organizaţiei de creditare nebancară, precum şi despre existenţa oricărei interdicţii aferente cotelor/acţiunilor deţinute, cu indicarea cel puţin a următoarelor date: numărul de acţiuni gajate, data înregistrării gajului, valoarea contractului de gaj, denumirea debitorului gajist, denumirea creditorului.</w:t>
      </w:r>
    </w:p>
    <w:p w14:paraId="0376ED11" w14:textId="141E4FF5" w:rsidR="00E373B0" w:rsidRPr="003D7291" w:rsidRDefault="00FA0349" w:rsidP="00094D16">
      <w:pPr>
        <w:pStyle w:val="ListParagraph"/>
        <w:numPr>
          <w:ilvl w:val="0"/>
          <w:numId w:val="4"/>
        </w:numPr>
        <w:tabs>
          <w:tab w:val="left" w:pos="567"/>
        </w:tabs>
        <w:spacing w:after="0"/>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OCN</w:t>
      </w:r>
      <w:r w:rsidR="00E373B0" w:rsidRPr="003D7291">
        <w:rPr>
          <w:rFonts w:ascii="PermianSerifTypeface" w:eastAsia="Times New Roman" w:hAnsi="PermianSerifTypeface" w:cs="Arial"/>
          <w:kern w:val="0"/>
          <w:sz w:val="24"/>
          <w:szCs w:val="24"/>
          <w:lang w:eastAsia="ro-MD"/>
          <w14:ligatures w14:val="none"/>
        </w:rPr>
        <w:t xml:space="preserve"> prezintă Băncii Naționale a Moldovei anual, până la data de 30 aprilie a anului următor celui de gestiune, informația cu privire la structura de proprietate, în modul stabilit de actele normative emise de Banca Națională a Moldovei.</w:t>
      </w:r>
    </w:p>
    <w:p w14:paraId="047157FB" w14:textId="7A72051F" w:rsidR="00E373B0" w:rsidRPr="003D7291" w:rsidRDefault="00E373B0" w:rsidP="00094D16">
      <w:pPr>
        <w:pStyle w:val="ListParagraph"/>
        <w:numPr>
          <w:ilvl w:val="0"/>
          <w:numId w:val="4"/>
        </w:numPr>
        <w:tabs>
          <w:tab w:val="left" w:pos="567"/>
        </w:tabs>
        <w:spacing w:after="0"/>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Documentele pe suport de hârtie, </w:t>
      </w:r>
      <w:r w:rsidR="00C53642" w:rsidRPr="003D7291">
        <w:rPr>
          <w:rFonts w:ascii="PermianSerifTypeface" w:eastAsia="Times New Roman" w:hAnsi="PermianSerifTypeface" w:cs="Arial"/>
          <w:kern w:val="0"/>
          <w:sz w:val="24"/>
          <w:szCs w:val="24"/>
          <w:lang w:eastAsia="ro-MD"/>
          <w14:ligatures w14:val="none"/>
        </w:rPr>
        <w:t xml:space="preserve">depuse </w:t>
      </w:r>
      <w:r w:rsidRPr="003D7291">
        <w:rPr>
          <w:rFonts w:ascii="PermianSerifTypeface" w:eastAsia="Times New Roman" w:hAnsi="PermianSerifTypeface" w:cs="Arial"/>
          <w:kern w:val="0"/>
          <w:sz w:val="24"/>
          <w:szCs w:val="24"/>
          <w:lang w:eastAsia="ro-MD"/>
          <w14:ligatures w14:val="none"/>
        </w:rPr>
        <w:t>la Banca Națională a Moldovei în conformitate cu prezentul Regulament, urmează a fi autentificate prin aplicarea semnăturii olografe de către persoanele împuternicite ale organizaţiei de creditare nebancară.</w:t>
      </w:r>
    </w:p>
    <w:p w14:paraId="0B48F182" w14:textId="1FAEAD43" w:rsidR="00E373B0" w:rsidRPr="003D7291" w:rsidRDefault="00E373B0" w:rsidP="00094D16">
      <w:pPr>
        <w:pStyle w:val="ListParagraph"/>
        <w:numPr>
          <w:ilvl w:val="0"/>
          <w:numId w:val="4"/>
        </w:numPr>
        <w:tabs>
          <w:tab w:val="left" w:pos="567"/>
        </w:tabs>
        <w:spacing w:after="0"/>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lastRenderedPageBreak/>
        <w:t xml:space="preserve">În cazul în care documentele ce urmează a fi </w:t>
      </w:r>
      <w:r w:rsidR="00C53642" w:rsidRPr="003D7291">
        <w:rPr>
          <w:rFonts w:ascii="PermianSerifTypeface" w:eastAsia="Times New Roman" w:hAnsi="PermianSerifTypeface" w:cs="Arial"/>
          <w:kern w:val="0"/>
          <w:sz w:val="24"/>
          <w:szCs w:val="24"/>
          <w:lang w:eastAsia="ro-MD"/>
          <w14:ligatures w14:val="none"/>
        </w:rPr>
        <w:t xml:space="preserve">depuse </w:t>
      </w:r>
      <w:r w:rsidRPr="003D7291">
        <w:rPr>
          <w:rFonts w:ascii="PermianSerifTypeface" w:eastAsia="Times New Roman" w:hAnsi="PermianSerifTypeface" w:cs="Arial"/>
          <w:kern w:val="0"/>
          <w:sz w:val="24"/>
          <w:szCs w:val="24"/>
          <w:lang w:eastAsia="ro-MD"/>
          <w14:ligatures w14:val="none"/>
        </w:rPr>
        <w:t>conform pct.</w:t>
      </w:r>
      <w:r w:rsidR="00FC4D73" w:rsidRPr="003D7291">
        <w:rPr>
          <w:rFonts w:ascii="PermianSerifTypeface" w:eastAsia="Times New Roman" w:hAnsi="PermianSerifTypeface" w:cs="Arial"/>
          <w:kern w:val="0"/>
          <w:sz w:val="24"/>
          <w:szCs w:val="24"/>
          <w:lang w:eastAsia="ro-MD"/>
          <w14:ligatures w14:val="none"/>
        </w:rPr>
        <w:t>46</w:t>
      </w:r>
      <w:r w:rsidRPr="003D7291">
        <w:rPr>
          <w:rFonts w:ascii="PermianSerifTypeface" w:eastAsia="Times New Roman" w:hAnsi="PermianSerifTypeface" w:cs="Arial"/>
          <w:kern w:val="0"/>
          <w:sz w:val="24"/>
          <w:szCs w:val="24"/>
          <w:lang w:eastAsia="ro-MD"/>
          <w14:ligatures w14:val="none"/>
        </w:rPr>
        <w:t xml:space="preserve"> sunt întocmite într-o limbă străină, acestea se prezintă cu traducere legalizată în limba română.</w:t>
      </w:r>
    </w:p>
    <w:p w14:paraId="0865B9FC" w14:textId="197A071D" w:rsidR="00E373B0" w:rsidRPr="003D7291" w:rsidRDefault="00D6230E" w:rsidP="00094D16">
      <w:pPr>
        <w:pStyle w:val="ListParagraph"/>
        <w:numPr>
          <w:ilvl w:val="0"/>
          <w:numId w:val="4"/>
        </w:numPr>
        <w:tabs>
          <w:tab w:val="left" w:pos="567"/>
        </w:tabs>
        <w:spacing w:after="0"/>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OCN</w:t>
      </w:r>
      <w:r w:rsidR="00E373B0" w:rsidRPr="003D7291">
        <w:rPr>
          <w:rFonts w:ascii="PermianSerifTypeface" w:eastAsia="Times New Roman" w:hAnsi="PermianSerifTypeface" w:cs="Arial"/>
          <w:kern w:val="0"/>
          <w:sz w:val="24"/>
          <w:szCs w:val="24"/>
          <w:lang w:eastAsia="ro-MD"/>
          <w14:ligatures w14:val="none"/>
        </w:rPr>
        <w:t xml:space="preserve"> este obligată să ţină o evidenţă care să-i permită monitorizarea continuă a respectării de către deţinătorii săi, inclusiv beneficiarii efectivi, a cerinţelor menţionate la pct. 4</w:t>
      </w:r>
      <w:r w:rsidRPr="003D7291">
        <w:rPr>
          <w:rFonts w:ascii="PermianSerifTypeface" w:eastAsia="Times New Roman" w:hAnsi="PermianSerifTypeface" w:cs="Arial"/>
          <w:kern w:val="0"/>
          <w:sz w:val="24"/>
          <w:szCs w:val="24"/>
          <w:lang w:eastAsia="ro-MD"/>
          <w14:ligatures w14:val="none"/>
        </w:rPr>
        <w:t>3</w:t>
      </w:r>
      <w:r w:rsidR="00E373B0" w:rsidRPr="003D7291">
        <w:rPr>
          <w:rFonts w:ascii="PermianSerifTypeface" w:eastAsia="Times New Roman" w:hAnsi="PermianSerifTypeface" w:cs="Arial"/>
          <w:kern w:val="0"/>
          <w:sz w:val="24"/>
          <w:szCs w:val="24"/>
          <w:lang w:eastAsia="ro-MD"/>
          <w14:ligatures w14:val="none"/>
        </w:rPr>
        <w:t xml:space="preserve"> şi corespunderii datelor prezentate conform pct. </w:t>
      </w:r>
      <w:r w:rsidR="00FC4D73" w:rsidRPr="003D7291">
        <w:rPr>
          <w:rFonts w:ascii="PermianSerifTypeface" w:eastAsia="Times New Roman" w:hAnsi="PermianSerifTypeface" w:cs="Arial"/>
          <w:kern w:val="0"/>
          <w:sz w:val="24"/>
          <w:szCs w:val="24"/>
          <w:lang w:eastAsia="ro-MD"/>
          <w14:ligatures w14:val="none"/>
        </w:rPr>
        <w:t>46 și 47</w:t>
      </w:r>
      <w:r w:rsidR="00E373B0" w:rsidRPr="003D7291">
        <w:rPr>
          <w:rFonts w:ascii="PermianSerifTypeface" w:eastAsia="Times New Roman" w:hAnsi="PermianSerifTypeface" w:cs="Arial"/>
          <w:kern w:val="0"/>
          <w:sz w:val="24"/>
          <w:szCs w:val="24"/>
          <w:lang w:eastAsia="ro-MD"/>
          <w14:ligatures w14:val="none"/>
        </w:rPr>
        <w:t>.</w:t>
      </w:r>
    </w:p>
    <w:p w14:paraId="419C9D0A" w14:textId="39D5B8FC" w:rsidR="00E373B0" w:rsidRPr="003D7291" w:rsidRDefault="00E373B0" w:rsidP="00094D16">
      <w:pPr>
        <w:pStyle w:val="ListParagraph"/>
        <w:numPr>
          <w:ilvl w:val="0"/>
          <w:numId w:val="4"/>
        </w:numPr>
        <w:tabs>
          <w:tab w:val="left" w:pos="567"/>
        </w:tabs>
        <w:spacing w:after="0"/>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Deţinătorii, inclusiv beneficiarii efectivi, sunt obligaţi să prezinte </w:t>
      </w:r>
      <w:r w:rsidR="00E91DB9" w:rsidRPr="003D7291">
        <w:rPr>
          <w:rFonts w:ascii="PermianSerifTypeface" w:eastAsia="Times New Roman" w:hAnsi="PermianSerifTypeface" w:cs="Arial"/>
          <w:kern w:val="0"/>
          <w:sz w:val="24"/>
          <w:szCs w:val="24"/>
          <w:lang w:eastAsia="ro-MD"/>
          <w14:ligatures w14:val="none"/>
        </w:rPr>
        <w:t xml:space="preserve">OCN </w:t>
      </w:r>
      <w:r w:rsidRPr="003D7291">
        <w:rPr>
          <w:rFonts w:ascii="PermianSerifTypeface" w:eastAsia="Times New Roman" w:hAnsi="PermianSerifTypeface" w:cs="Arial"/>
          <w:kern w:val="0"/>
          <w:sz w:val="24"/>
          <w:szCs w:val="24"/>
          <w:lang w:eastAsia="ro-MD"/>
          <w14:ligatures w14:val="none"/>
        </w:rPr>
        <w:t xml:space="preserve">toate documentele necesare conformării pct. </w:t>
      </w:r>
      <w:r w:rsidR="00882B6A" w:rsidRPr="003D7291">
        <w:rPr>
          <w:rFonts w:ascii="PermianSerifTypeface" w:eastAsia="Times New Roman" w:hAnsi="PermianSerifTypeface" w:cs="Arial"/>
          <w:kern w:val="0"/>
          <w:sz w:val="24"/>
          <w:szCs w:val="24"/>
          <w:lang w:eastAsia="ro-MD"/>
          <w14:ligatures w14:val="none"/>
        </w:rPr>
        <w:t>4</w:t>
      </w:r>
      <w:r w:rsidR="00FC4D73" w:rsidRPr="003D7291">
        <w:rPr>
          <w:rFonts w:ascii="PermianSerifTypeface" w:eastAsia="Times New Roman" w:hAnsi="PermianSerifTypeface" w:cs="Arial"/>
          <w:kern w:val="0"/>
          <w:sz w:val="24"/>
          <w:szCs w:val="24"/>
          <w:lang w:eastAsia="ro-MD"/>
          <w14:ligatures w14:val="none"/>
        </w:rPr>
        <w:t>6</w:t>
      </w:r>
      <w:r w:rsidRPr="003D7291">
        <w:rPr>
          <w:rFonts w:ascii="PermianSerifTypeface" w:eastAsia="Times New Roman" w:hAnsi="PermianSerifTypeface" w:cs="Arial"/>
          <w:kern w:val="0"/>
          <w:sz w:val="24"/>
          <w:szCs w:val="24"/>
          <w:lang w:eastAsia="ro-MD"/>
          <w14:ligatures w14:val="none"/>
        </w:rPr>
        <w:t xml:space="preserve"> și </w:t>
      </w:r>
      <w:r w:rsidR="001567D1" w:rsidRPr="003D7291">
        <w:rPr>
          <w:rFonts w:ascii="PermianSerifTypeface" w:eastAsia="Times New Roman" w:hAnsi="PermianSerifTypeface" w:cs="Arial"/>
          <w:kern w:val="0"/>
          <w:sz w:val="24"/>
          <w:szCs w:val="24"/>
          <w:lang w:eastAsia="ro-MD"/>
          <w14:ligatures w14:val="none"/>
        </w:rPr>
        <w:t>4</w:t>
      </w:r>
      <w:r w:rsidR="00FC4D73" w:rsidRPr="003D7291">
        <w:rPr>
          <w:rFonts w:ascii="PermianSerifTypeface" w:eastAsia="Times New Roman" w:hAnsi="PermianSerifTypeface" w:cs="Arial"/>
          <w:kern w:val="0"/>
          <w:sz w:val="24"/>
          <w:szCs w:val="24"/>
          <w:lang w:eastAsia="ro-MD"/>
          <w14:ligatures w14:val="none"/>
        </w:rPr>
        <w:t>7</w:t>
      </w:r>
      <w:r w:rsidRPr="003D7291">
        <w:rPr>
          <w:rFonts w:ascii="PermianSerifTypeface" w:eastAsia="Times New Roman" w:hAnsi="PermianSerifTypeface" w:cs="Arial"/>
          <w:kern w:val="0"/>
          <w:sz w:val="24"/>
          <w:szCs w:val="24"/>
          <w:lang w:eastAsia="ro-MD"/>
          <w14:ligatures w14:val="none"/>
        </w:rPr>
        <w:t>.</w:t>
      </w:r>
    </w:p>
    <w:p w14:paraId="30414DB8" w14:textId="27191964" w:rsidR="00E373B0" w:rsidRPr="003D7291" w:rsidRDefault="00E373B0" w:rsidP="0053424A">
      <w:pPr>
        <w:spacing w:after="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În cazul în care informaţiile prezentate anterior de către deținători, inclusiv </w:t>
      </w:r>
      <w:r w:rsidR="00E91DB9" w:rsidRPr="003D7291">
        <w:rPr>
          <w:rFonts w:ascii="PermianSerifTypeface" w:eastAsia="Times New Roman" w:hAnsi="PermianSerifTypeface" w:cs="Arial"/>
          <w:kern w:val="0"/>
          <w:sz w:val="24"/>
          <w:szCs w:val="24"/>
          <w:lang w:eastAsia="ro-MD"/>
          <w14:ligatures w14:val="none"/>
        </w:rPr>
        <w:t xml:space="preserve">de </w:t>
      </w:r>
      <w:r w:rsidR="003A70ED" w:rsidRPr="003D7291">
        <w:rPr>
          <w:rFonts w:ascii="PermianSerifTypeface" w:eastAsia="Times New Roman" w:hAnsi="PermianSerifTypeface" w:cs="Arial"/>
          <w:kern w:val="0"/>
          <w:sz w:val="24"/>
          <w:szCs w:val="24"/>
          <w:lang w:eastAsia="ro-MD"/>
          <w14:ligatures w14:val="none"/>
        </w:rPr>
        <w:t>beneficiarii</w:t>
      </w:r>
      <w:r w:rsidRPr="003D7291">
        <w:rPr>
          <w:rFonts w:ascii="PermianSerifTypeface" w:eastAsia="Times New Roman" w:hAnsi="PermianSerifTypeface" w:cs="Arial"/>
          <w:kern w:val="0"/>
          <w:sz w:val="24"/>
          <w:szCs w:val="24"/>
          <w:lang w:eastAsia="ro-MD"/>
          <w14:ligatures w14:val="none"/>
        </w:rPr>
        <w:t xml:space="preserve"> efectivi, conform prezentului Regulament</w:t>
      </w:r>
      <w:r w:rsidR="000E0539"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 au suferit modificări şi/sau completări, </w:t>
      </w:r>
      <w:r w:rsidR="003A70ED" w:rsidRPr="003D7291">
        <w:rPr>
          <w:rFonts w:ascii="PermianSerifTypeface" w:eastAsia="Times New Roman" w:hAnsi="PermianSerifTypeface" w:cs="Arial"/>
          <w:kern w:val="0"/>
          <w:sz w:val="24"/>
          <w:szCs w:val="24"/>
          <w:lang w:eastAsia="ro-MD"/>
          <w14:ligatures w14:val="none"/>
        </w:rPr>
        <w:t>ei</w:t>
      </w:r>
      <w:r w:rsidRPr="003D7291">
        <w:rPr>
          <w:rFonts w:ascii="PermianSerifTypeface" w:eastAsia="Times New Roman" w:hAnsi="PermianSerifTypeface" w:cs="Arial"/>
          <w:kern w:val="0"/>
          <w:sz w:val="24"/>
          <w:szCs w:val="24"/>
          <w:lang w:eastAsia="ro-MD"/>
          <w14:ligatures w14:val="none"/>
        </w:rPr>
        <w:t xml:space="preserve"> </w:t>
      </w:r>
      <w:r w:rsidR="00C9231A" w:rsidRPr="003D7291">
        <w:rPr>
          <w:rFonts w:ascii="PermianSerifTypeface" w:eastAsia="Times New Roman" w:hAnsi="PermianSerifTypeface" w:cs="Arial"/>
          <w:kern w:val="0"/>
          <w:sz w:val="24"/>
          <w:szCs w:val="24"/>
          <w:lang w:eastAsia="ro-MD"/>
          <w14:ligatures w14:val="none"/>
        </w:rPr>
        <w:t xml:space="preserve">înștiințează </w:t>
      </w:r>
      <w:r w:rsidR="005847A3" w:rsidRPr="003D7291">
        <w:rPr>
          <w:rFonts w:ascii="PermianSerifTypeface" w:eastAsia="Times New Roman" w:hAnsi="PermianSerifTypeface" w:cs="Arial"/>
          <w:kern w:val="0"/>
          <w:sz w:val="24"/>
          <w:szCs w:val="24"/>
          <w:lang w:eastAsia="ro-MD"/>
          <w14:ligatures w14:val="none"/>
        </w:rPr>
        <w:t>OCN</w:t>
      </w:r>
      <w:r w:rsidRPr="003D7291">
        <w:rPr>
          <w:rFonts w:ascii="PermianSerifTypeface" w:eastAsia="Times New Roman" w:hAnsi="PermianSerifTypeface" w:cs="Arial"/>
          <w:kern w:val="0"/>
          <w:sz w:val="24"/>
          <w:szCs w:val="24"/>
          <w:lang w:eastAsia="ro-MD"/>
          <w14:ligatures w14:val="none"/>
        </w:rPr>
        <w:t xml:space="preserve"> în termen de 10 zile lucrătoare din data survenirii acestora.</w:t>
      </w:r>
    </w:p>
    <w:p w14:paraId="544F5174" w14:textId="3DE2F640" w:rsidR="00E373B0" w:rsidRPr="003D7291" w:rsidRDefault="00E373B0" w:rsidP="00094D16">
      <w:pPr>
        <w:pStyle w:val="ListParagraph"/>
        <w:numPr>
          <w:ilvl w:val="0"/>
          <w:numId w:val="4"/>
        </w:numPr>
        <w:tabs>
          <w:tab w:val="left" w:pos="567"/>
        </w:tabs>
        <w:spacing w:after="0"/>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În termen de 3 zile lucrătoare </w:t>
      </w:r>
      <w:r w:rsidR="00C9231A" w:rsidRPr="003D7291">
        <w:rPr>
          <w:rFonts w:ascii="PermianSerifTypeface" w:eastAsia="Times New Roman" w:hAnsi="PermianSerifTypeface" w:cs="Arial"/>
          <w:kern w:val="0"/>
          <w:sz w:val="24"/>
          <w:szCs w:val="24"/>
          <w:lang w:eastAsia="ro-MD"/>
          <w14:ligatures w14:val="none"/>
        </w:rPr>
        <w:t xml:space="preserve">de la înștiințarea </w:t>
      </w:r>
      <w:r w:rsidRPr="003D7291">
        <w:rPr>
          <w:rFonts w:ascii="PermianSerifTypeface" w:eastAsia="Times New Roman" w:hAnsi="PermianSerifTypeface" w:cs="Arial"/>
          <w:kern w:val="0"/>
          <w:sz w:val="24"/>
          <w:szCs w:val="24"/>
          <w:lang w:eastAsia="ro-MD"/>
          <w14:ligatures w14:val="none"/>
        </w:rPr>
        <w:t xml:space="preserve">prevăzută </w:t>
      </w:r>
      <w:r w:rsidR="000E0539" w:rsidRPr="003D7291">
        <w:rPr>
          <w:rFonts w:ascii="PermianSerifTypeface" w:eastAsia="Times New Roman" w:hAnsi="PermianSerifTypeface" w:cs="Arial"/>
          <w:kern w:val="0"/>
          <w:sz w:val="24"/>
          <w:szCs w:val="24"/>
          <w:lang w:eastAsia="ro-MD"/>
          <w14:ligatures w14:val="none"/>
        </w:rPr>
        <w:t xml:space="preserve">la </w:t>
      </w:r>
      <w:r w:rsidRPr="003D7291">
        <w:rPr>
          <w:rFonts w:ascii="PermianSerifTypeface" w:eastAsia="Times New Roman" w:hAnsi="PermianSerifTypeface" w:cs="Arial"/>
          <w:kern w:val="0"/>
          <w:sz w:val="24"/>
          <w:szCs w:val="24"/>
          <w:lang w:eastAsia="ro-MD"/>
          <w14:ligatures w14:val="none"/>
        </w:rPr>
        <w:t xml:space="preserve">pct. </w:t>
      </w:r>
      <w:r w:rsidR="00FC4D73" w:rsidRPr="003D7291">
        <w:rPr>
          <w:rFonts w:ascii="PermianSerifTypeface" w:eastAsia="Times New Roman" w:hAnsi="PermianSerifTypeface" w:cs="Arial"/>
          <w:kern w:val="0"/>
          <w:sz w:val="24"/>
          <w:szCs w:val="24"/>
          <w:lang w:eastAsia="ro-MD"/>
          <w14:ligatures w14:val="none"/>
        </w:rPr>
        <w:t>51</w:t>
      </w:r>
      <w:r w:rsidRPr="003D7291">
        <w:rPr>
          <w:rFonts w:ascii="PermianSerifTypeface" w:eastAsia="Times New Roman" w:hAnsi="PermianSerifTypeface" w:cs="Arial"/>
          <w:kern w:val="0"/>
          <w:sz w:val="24"/>
          <w:szCs w:val="24"/>
          <w:lang w:eastAsia="ro-MD"/>
          <w14:ligatures w14:val="none"/>
        </w:rPr>
        <w:t xml:space="preserve"> din Regulament, </w:t>
      </w:r>
      <w:r w:rsidR="005847A3" w:rsidRPr="003D7291">
        <w:rPr>
          <w:rFonts w:ascii="PermianSerifTypeface" w:eastAsia="Times New Roman" w:hAnsi="PermianSerifTypeface" w:cs="Arial"/>
          <w:kern w:val="0"/>
          <w:sz w:val="24"/>
          <w:szCs w:val="24"/>
          <w:lang w:eastAsia="ro-MD"/>
          <w14:ligatures w14:val="none"/>
        </w:rPr>
        <w:t>OCN</w:t>
      </w:r>
      <w:r w:rsidRPr="003D7291">
        <w:rPr>
          <w:rFonts w:ascii="PermianSerifTypeface" w:eastAsia="Times New Roman" w:hAnsi="PermianSerifTypeface" w:cs="Arial"/>
          <w:kern w:val="0"/>
          <w:sz w:val="24"/>
          <w:szCs w:val="24"/>
          <w:lang w:eastAsia="ro-MD"/>
          <w14:ligatures w14:val="none"/>
        </w:rPr>
        <w:t xml:space="preserve"> notifică şi prezintă Băncii Naționale a Moldovei informaţia privind orice modificare şi/sau completare a datelor prezentate anterior conform prezentului Regulament.</w:t>
      </w:r>
    </w:p>
    <w:p w14:paraId="249EE8E9" w14:textId="72828C0C" w:rsidR="00E373B0" w:rsidRPr="003D7291" w:rsidRDefault="00E373B0" w:rsidP="00094D16">
      <w:pPr>
        <w:pStyle w:val="ListParagraph"/>
        <w:numPr>
          <w:ilvl w:val="0"/>
          <w:numId w:val="4"/>
        </w:numPr>
        <w:tabs>
          <w:tab w:val="left" w:pos="567"/>
        </w:tabs>
        <w:spacing w:after="0"/>
        <w:ind w:left="0" w:firstLine="0"/>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Banca Națională a Moldovei poate solicita de la </w:t>
      </w:r>
      <w:r w:rsidR="005847A3" w:rsidRPr="003D7291">
        <w:rPr>
          <w:rFonts w:ascii="PermianSerifTypeface" w:eastAsia="Times New Roman" w:hAnsi="PermianSerifTypeface" w:cs="Arial"/>
          <w:kern w:val="0"/>
          <w:sz w:val="24"/>
          <w:szCs w:val="24"/>
          <w:lang w:eastAsia="ro-MD"/>
          <w14:ligatures w14:val="none"/>
        </w:rPr>
        <w:t>OCN</w:t>
      </w:r>
      <w:r w:rsidRPr="003D7291">
        <w:rPr>
          <w:rFonts w:ascii="PermianSerifTypeface" w:eastAsia="Times New Roman" w:hAnsi="PermianSerifTypeface" w:cs="Arial"/>
          <w:kern w:val="0"/>
          <w:sz w:val="24"/>
          <w:szCs w:val="24"/>
          <w:lang w:eastAsia="ro-MD"/>
          <w14:ligatures w14:val="none"/>
        </w:rPr>
        <w:t xml:space="preserve"> şi/sau de la deţinători, inclusiv </w:t>
      </w:r>
      <w:r w:rsidR="0003634D" w:rsidRPr="003D7291">
        <w:rPr>
          <w:rFonts w:ascii="PermianSerifTypeface" w:eastAsia="Times New Roman" w:hAnsi="PermianSerifTypeface" w:cs="Arial"/>
          <w:kern w:val="0"/>
          <w:sz w:val="24"/>
          <w:szCs w:val="24"/>
          <w:lang w:eastAsia="ro-MD"/>
          <w14:ligatures w14:val="none"/>
        </w:rPr>
        <w:t xml:space="preserve">de la </w:t>
      </w:r>
      <w:r w:rsidRPr="003D7291">
        <w:rPr>
          <w:rFonts w:ascii="PermianSerifTypeface" w:eastAsia="Times New Roman" w:hAnsi="PermianSerifTypeface" w:cs="Arial"/>
          <w:kern w:val="0"/>
          <w:sz w:val="24"/>
          <w:szCs w:val="24"/>
          <w:lang w:eastAsia="ro-MD"/>
          <w14:ligatures w14:val="none"/>
        </w:rPr>
        <w:t xml:space="preserve">beneficiarii efectivi ai acesteia, şi alte informaţii care să confirme corespunderea </w:t>
      </w:r>
      <w:r w:rsidR="009B39C9" w:rsidRPr="003D7291">
        <w:rPr>
          <w:rFonts w:ascii="PermianSerifTypeface" w:eastAsia="Times New Roman" w:hAnsi="PermianSerifTypeface" w:cs="Arial"/>
          <w:kern w:val="0"/>
          <w:sz w:val="24"/>
          <w:szCs w:val="24"/>
          <w:lang w:eastAsia="ro-MD"/>
          <w14:ligatures w14:val="none"/>
        </w:rPr>
        <w:t xml:space="preserve">acestora </w:t>
      </w:r>
      <w:r w:rsidRPr="003D7291">
        <w:rPr>
          <w:rFonts w:ascii="PermianSerifTypeface" w:eastAsia="Times New Roman" w:hAnsi="PermianSerifTypeface" w:cs="Arial"/>
          <w:kern w:val="0"/>
          <w:sz w:val="24"/>
          <w:szCs w:val="24"/>
          <w:lang w:eastAsia="ro-MD"/>
          <w14:ligatures w14:val="none"/>
        </w:rPr>
        <w:t xml:space="preserve">cerinţelor pct. </w:t>
      </w:r>
      <w:r w:rsidR="00FC4D73" w:rsidRPr="003D7291">
        <w:rPr>
          <w:rFonts w:ascii="PermianSerifTypeface" w:eastAsia="Times New Roman" w:hAnsi="PermianSerifTypeface" w:cs="Arial"/>
          <w:kern w:val="0"/>
          <w:sz w:val="24"/>
          <w:szCs w:val="24"/>
          <w:lang w:eastAsia="ro-MD"/>
          <w14:ligatures w14:val="none"/>
        </w:rPr>
        <w:t>46</w:t>
      </w:r>
      <w:r w:rsidRPr="003D7291">
        <w:rPr>
          <w:rFonts w:ascii="PermianSerifTypeface" w:eastAsia="Times New Roman" w:hAnsi="PermianSerifTypeface" w:cs="Arial"/>
          <w:kern w:val="0"/>
          <w:sz w:val="24"/>
          <w:szCs w:val="24"/>
          <w:lang w:eastAsia="ro-MD"/>
          <w14:ligatures w14:val="none"/>
        </w:rPr>
        <w:t>.</w:t>
      </w:r>
    </w:p>
    <w:p w14:paraId="3B7FFB2A" w14:textId="77777777" w:rsidR="00554726" w:rsidRPr="003D7291" w:rsidRDefault="00554726" w:rsidP="007640FE">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5FF7B93E" w14:textId="77777777" w:rsidR="007640FE" w:rsidRPr="003D7291" w:rsidRDefault="007640FE" w:rsidP="007640FE">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Capitolul V</w:t>
      </w:r>
    </w:p>
    <w:p w14:paraId="3D8A613B" w14:textId="77777777" w:rsidR="007640FE" w:rsidRDefault="007640FE" w:rsidP="007640FE">
      <w:pPr>
        <w:spacing w:after="0" w:line="240" w:lineRule="auto"/>
        <w:jc w:val="center"/>
        <w:rPr>
          <w:rFonts w:ascii="PermianSerifTypeface" w:eastAsia="Times New Roman" w:hAnsi="PermianSerifTypeface" w:cs="Arial"/>
          <w:b/>
          <w:bCs/>
          <w:kern w:val="0"/>
          <w:sz w:val="24"/>
          <w:szCs w:val="24"/>
          <w:lang w:eastAsia="ro-MD"/>
          <w14:ligatures w14:val="none"/>
        </w:rPr>
      </w:pPr>
      <w:r w:rsidRPr="003D7291">
        <w:rPr>
          <w:rFonts w:ascii="PermianSerifTypeface" w:eastAsia="Times New Roman" w:hAnsi="PermianSerifTypeface" w:cs="Arial"/>
          <w:b/>
          <w:bCs/>
          <w:kern w:val="0"/>
          <w:sz w:val="24"/>
          <w:szCs w:val="24"/>
          <w:lang w:eastAsia="ro-MD"/>
          <w14:ligatures w14:val="none"/>
        </w:rPr>
        <w:t>SANCŢIUNI ŞI RESTRICŢII</w:t>
      </w:r>
    </w:p>
    <w:p w14:paraId="7C82A412" w14:textId="77777777" w:rsidR="00433AD2" w:rsidRPr="003D7291" w:rsidRDefault="00433AD2" w:rsidP="007640FE">
      <w:pPr>
        <w:spacing w:after="0" w:line="240" w:lineRule="auto"/>
        <w:jc w:val="center"/>
        <w:rPr>
          <w:rFonts w:ascii="PermianSerifTypeface" w:eastAsia="Times New Roman" w:hAnsi="PermianSerifTypeface" w:cs="Arial"/>
          <w:b/>
          <w:bCs/>
          <w:kern w:val="0"/>
          <w:sz w:val="24"/>
          <w:szCs w:val="24"/>
          <w:lang w:eastAsia="ro-MD"/>
          <w14:ligatures w14:val="none"/>
        </w:rPr>
      </w:pPr>
    </w:p>
    <w:p w14:paraId="00C0E8E2" w14:textId="49E19D13" w:rsidR="007640FE" w:rsidRPr="003D7291" w:rsidRDefault="001567D1" w:rsidP="00094D16">
      <w:pPr>
        <w:pStyle w:val="ListParagraph"/>
        <w:numPr>
          <w:ilvl w:val="0"/>
          <w:numId w:val="4"/>
        </w:numPr>
        <w:tabs>
          <w:tab w:val="left" w:pos="567"/>
        </w:tabs>
        <w:spacing w:after="0" w:line="240" w:lineRule="auto"/>
        <w:ind w:left="0" w:firstLine="0"/>
        <w:jc w:val="both"/>
        <w:rPr>
          <w:rFonts w:ascii="PermianSerifTypeface" w:eastAsia="Times New Roman" w:hAnsi="PermianSerifTypeface" w:cs="Arial"/>
          <w:kern w:val="0"/>
          <w:sz w:val="24"/>
          <w:szCs w:val="24"/>
          <w:lang w:eastAsia="ro-MD"/>
          <w14:ligatures w14:val="none"/>
        </w:rPr>
      </w:pPr>
      <w:bookmarkStart w:id="9" w:name="_Hlk148089294"/>
      <w:r w:rsidRPr="003D7291">
        <w:rPr>
          <w:rFonts w:ascii="PermianSerifTypeface" w:eastAsia="Times New Roman" w:hAnsi="PermianSerifTypeface" w:cs="Arial"/>
          <w:kern w:val="0"/>
          <w:sz w:val="24"/>
          <w:szCs w:val="24"/>
          <w:lang w:eastAsia="ro-MD"/>
          <w14:ligatures w14:val="none"/>
        </w:rPr>
        <w:t xml:space="preserve">În cazul în care </w:t>
      </w:r>
      <w:r w:rsidR="005847A3" w:rsidRPr="003D7291">
        <w:rPr>
          <w:rFonts w:ascii="PermianSerifTypeface" w:eastAsia="Times New Roman" w:hAnsi="PermianSerifTypeface" w:cs="Arial"/>
          <w:kern w:val="0"/>
          <w:sz w:val="24"/>
          <w:szCs w:val="24"/>
          <w:lang w:eastAsia="ro-MD"/>
          <w14:ligatures w14:val="none"/>
        </w:rPr>
        <w:t>OCN</w:t>
      </w:r>
      <w:r w:rsidRPr="003D7291">
        <w:rPr>
          <w:rFonts w:ascii="PermianSerifTypeface" w:eastAsia="Times New Roman" w:hAnsi="PermianSerifTypeface" w:cs="Arial"/>
          <w:kern w:val="0"/>
          <w:sz w:val="24"/>
          <w:szCs w:val="24"/>
          <w:lang w:eastAsia="ro-MD"/>
          <w14:ligatures w14:val="none"/>
        </w:rPr>
        <w:t xml:space="preserve"> şi/sau deţinătorul, inclusiv beneficiarul efectiv, nu se conformează cerinţelor </w:t>
      </w:r>
      <w:r w:rsidR="007640FE" w:rsidRPr="003D7291">
        <w:rPr>
          <w:rFonts w:ascii="PermianSerifTypeface" w:eastAsia="Times New Roman" w:hAnsi="PermianSerifTypeface" w:cs="Arial"/>
          <w:kern w:val="0"/>
          <w:sz w:val="24"/>
          <w:szCs w:val="24"/>
          <w:lang w:eastAsia="ro-MD"/>
          <w14:ligatures w14:val="none"/>
        </w:rPr>
        <w:t xml:space="preserve">prezentului Regulament atrage după sine aplicarea de către </w:t>
      </w:r>
      <w:r w:rsidR="00BB5E23" w:rsidRPr="003D7291">
        <w:rPr>
          <w:rFonts w:ascii="PermianSerifTypeface" w:eastAsia="Times New Roman" w:hAnsi="PermianSerifTypeface" w:cs="Arial"/>
          <w:kern w:val="0"/>
          <w:sz w:val="24"/>
          <w:szCs w:val="24"/>
          <w:lang w:eastAsia="ro-MD"/>
          <w14:ligatures w14:val="none"/>
        </w:rPr>
        <w:t>Banca Națională a Moldovei</w:t>
      </w:r>
      <w:r w:rsidR="007640FE" w:rsidRPr="003D7291">
        <w:rPr>
          <w:rFonts w:ascii="PermianSerifTypeface" w:eastAsia="Times New Roman" w:hAnsi="PermianSerifTypeface" w:cs="Arial"/>
          <w:kern w:val="0"/>
          <w:sz w:val="24"/>
          <w:szCs w:val="24"/>
          <w:lang w:eastAsia="ro-MD"/>
          <w14:ligatures w14:val="none"/>
        </w:rPr>
        <w:t xml:space="preserve"> a sancţiunilor şi restricţiilor prevăzute </w:t>
      </w:r>
      <w:r w:rsidR="000E0539" w:rsidRPr="003D7291">
        <w:rPr>
          <w:rFonts w:ascii="PermianSerifTypeface" w:eastAsia="Times New Roman" w:hAnsi="PermianSerifTypeface" w:cs="Arial"/>
          <w:kern w:val="0"/>
          <w:sz w:val="24"/>
          <w:szCs w:val="24"/>
          <w:lang w:eastAsia="ro-MD"/>
          <w14:ligatures w14:val="none"/>
        </w:rPr>
        <w:t xml:space="preserve">la </w:t>
      </w:r>
      <w:r w:rsidR="007640FE" w:rsidRPr="003D7291">
        <w:rPr>
          <w:rFonts w:ascii="PermianSerifTypeface" w:eastAsia="Times New Roman" w:hAnsi="PermianSerifTypeface" w:cs="Arial"/>
          <w:kern w:val="0"/>
          <w:sz w:val="24"/>
          <w:szCs w:val="24"/>
          <w:lang w:eastAsia="ro-MD"/>
          <w14:ligatures w14:val="none"/>
        </w:rPr>
        <w:t>art.</w:t>
      </w:r>
      <w:r w:rsidR="000150DD"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24 din Legea nr</w:t>
      </w:r>
      <w:r w:rsidR="0003634D" w:rsidRPr="003D7291">
        <w:rPr>
          <w:rFonts w:ascii="PermianSerifTypeface" w:eastAsia="Times New Roman" w:hAnsi="PermianSerifTypeface" w:cs="Arial"/>
          <w:kern w:val="0"/>
          <w:sz w:val="24"/>
          <w:szCs w:val="24"/>
          <w:lang w:eastAsia="ro-MD"/>
          <w14:ligatures w14:val="none"/>
        </w:rPr>
        <w:t xml:space="preserve">. </w:t>
      </w:r>
      <w:r w:rsidR="007640FE" w:rsidRPr="003D7291">
        <w:rPr>
          <w:rFonts w:ascii="PermianSerifTypeface" w:eastAsia="Times New Roman" w:hAnsi="PermianSerifTypeface" w:cs="Arial"/>
          <w:kern w:val="0"/>
          <w:sz w:val="24"/>
          <w:szCs w:val="24"/>
          <w:lang w:eastAsia="ro-MD"/>
          <w14:ligatures w14:val="none"/>
        </w:rPr>
        <w:t>1/2018.</w:t>
      </w:r>
      <w:bookmarkEnd w:id="9"/>
    </w:p>
    <w:p w14:paraId="21F24443" w14:textId="7AD7C8FE" w:rsidR="006B1E87" w:rsidRPr="003D7291" w:rsidRDefault="007640FE" w:rsidP="00CB6369">
      <w:pPr>
        <w:pageBreakBefore/>
        <w:spacing w:after="0" w:line="240" w:lineRule="auto"/>
        <w:ind w:firstLine="567"/>
        <w:jc w:val="right"/>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lastRenderedPageBreak/>
        <w:t>  </w:t>
      </w:r>
      <w:r w:rsidR="006B1E87" w:rsidRPr="003D7291">
        <w:rPr>
          <w:rFonts w:ascii="PermianSerifTypeface" w:eastAsia="Times New Roman" w:hAnsi="PermianSerifTypeface" w:cs="Arial"/>
          <w:kern w:val="0"/>
          <w:sz w:val="24"/>
          <w:szCs w:val="24"/>
          <w:lang w:eastAsia="ro-MD"/>
          <w14:ligatures w14:val="none"/>
        </w:rPr>
        <w:t>Anexa nr. 1</w:t>
      </w:r>
    </w:p>
    <w:p w14:paraId="4DD81E07" w14:textId="77777777" w:rsidR="004606AD" w:rsidRPr="003D7291" w:rsidRDefault="006B1E87" w:rsidP="004606AD">
      <w:pPr>
        <w:spacing w:after="0" w:line="240" w:lineRule="auto"/>
        <w:ind w:firstLine="567"/>
        <w:jc w:val="right"/>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la Regulamentul cu privire la </w:t>
      </w:r>
    </w:p>
    <w:p w14:paraId="31943B85" w14:textId="77777777" w:rsidR="004606AD" w:rsidRPr="003D7291" w:rsidRDefault="004606AD" w:rsidP="004606AD">
      <w:pPr>
        <w:spacing w:after="0" w:line="240" w:lineRule="auto"/>
        <w:ind w:firstLine="567"/>
        <w:jc w:val="right"/>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avizarea, înregistrarea și transparența </w:t>
      </w:r>
    </w:p>
    <w:p w14:paraId="3CA7CE90" w14:textId="3C900273" w:rsidR="006B1E87" w:rsidRPr="003D7291" w:rsidRDefault="004606AD" w:rsidP="00CB6369">
      <w:pPr>
        <w:spacing w:after="0" w:line="240" w:lineRule="auto"/>
        <w:ind w:firstLine="567"/>
        <w:jc w:val="right"/>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structurii de proprietate a organizaţiilor de creditare nebancară</w:t>
      </w:r>
      <w:r w:rsidR="006B1E87" w:rsidRPr="003D7291">
        <w:rPr>
          <w:rFonts w:ascii="PermianSerifTypeface" w:eastAsia="Times New Roman" w:hAnsi="PermianSerifTypeface" w:cs="Arial"/>
          <w:kern w:val="0"/>
          <w:sz w:val="24"/>
          <w:szCs w:val="24"/>
          <w:lang w:eastAsia="ro-MD"/>
          <w14:ligatures w14:val="none"/>
        </w:rPr>
        <w:t xml:space="preserve"> </w:t>
      </w:r>
    </w:p>
    <w:p w14:paraId="13DEF31B" w14:textId="77777777" w:rsidR="006B1E87" w:rsidRPr="003D7291" w:rsidRDefault="006B1E87" w:rsidP="006B1E87">
      <w:pPr>
        <w:spacing w:after="0" w:line="240" w:lineRule="auto"/>
        <w:ind w:firstLine="567"/>
        <w:jc w:val="center"/>
        <w:rPr>
          <w:rFonts w:ascii="PermianSerifTypeface" w:eastAsia="Times New Roman" w:hAnsi="PermianSerifTypeface" w:cs="Arial"/>
          <w:b/>
          <w:bCs/>
          <w:kern w:val="0"/>
          <w:sz w:val="24"/>
          <w:szCs w:val="24"/>
          <w:lang w:eastAsia="ro-MD"/>
          <w14:ligatures w14:val="none"/>
        </w:rPr>
      </w:pPr>
    </w:p>
    <w:p w14:paraId="3653808A" w14:textId="77777777" w:rsidR="008E58FA" w:rsidRPr="003D7291" w:rsidRDefault="008E58FA" w:rsidP="001567D1">
      <w:pPr>
        <w:spacing w:after="0" w:line="240" w:lineRule="auto"/>
        <w:ind w:firstLine="567"/>
        <w:jc w:val="center"/>
        <w:rPr>
          <w:rFonts w:ascii="PermianSerifTypeface" w:eastAsia="Times New Roman" w:hAnsi="PermianSerifTypeface" w:cs="Arial"/>
          <w:b/>
          <w:bCs/>
          <w:kern w:val="0"/>
          <w:sz w:val="24"/>
          <w:szCs w:val="24"/>
          <w:lang w:eastAsia="ro-MD"/>
          <w14:ligatures w14:val="none"/>
        </w:rPr>
      </w:pPr>
    </w:p>
    <w:p w14:paraId="3ADBEB43" w14:textId="77777777" w:rsidR="008E58FA" w:rsidRPr="003D7291" w:rsidRDefault="008E58FA" w:rsidP="001567D1">
      <w:pPr>
        <w:spacing w:after="0" w:line="240" w:lineRule="auto"/>
        <w:ind w:firstLine="567"/>
        <w:jc w:val="center"/>
        <w:rPr>
          <w:rFonts w:ascii="PermianSerifTypeface" w:eastAsia="Times New Roman" w:hAnsi="PermianSerifTypeface" w:cs="Arial"/>
          <w:b/>
          <w:bCs/>
          <w:kern w:val="0"/>
          <w:sz w:val="24"/>
          <w:szCs w:val="24"/>
          <w:lang w:eastAsia="ro-MD"/>
          <w14:ligatures w14:val="none"/>
        </w:rPr>
      </w:pPr>
    </w:p>
    <w:p w14:paraId="0CAC461A" w14:textId="2CF2FB02" w:rsidR="006B1E87" w:rsidRPr="00433AD2" w:rsidRDefault="006B1E87" w:rsidP="001567D1">
      <w:pPr>
        <w:spacing w:after="0" w:line="240" w:lineRule="auto"/>
        <w:ind w:firstLine="567"/>
        <w:jc w:val="center"/>
        <w:rPr>
          <w:rFonts w:ascii="PermianSerifTypeface" w:eastAsia="Times New Roman" w:hAnsi="PermianSerifTypeface" w:cs="Arial"/>
          <w:b/>
          <w:bCs/>
          <w:kern w:val="0"/>
          <w:sz w:val="24"/>
          <w:szCs w:val="24"/>
          <w:lang w:eastAsia="ro-MD"/>
          <w14:ligatures w14:val="none"/>
        </w:rPr>
      </w:pPr>
      <w:r w:rsidRPr="00433AD2">
        <w:rPr>
          <w:rFonts w:ascii="PermianSerifTypeface" w:eastAsia="Times New Roman" w:hAnsi="PermianSerifTypeface" w:cs="Arial"/>
          <w:b/>
          <w:bCs/>
          <w:kern w:val="0"/>
          <w:sz w:val="24"/>
          <w:szCs w:val="24"/>
          <w:lang w:eastAsia="ro-MD"/>
          <w14:ligatures w14:val="none"/>
        </w:rPr>
        <w:t>CHESTIONAR</w:t>
      </w:r>
    </w:p>
    <w:p w14:paraId="480A1A7A" w14:textId="2BF1B26F" w:rsidR="006B1E87" w:rsidRPr="00433AD2" w:rsidRDefault="009B39C9" w:rsidP="006B1E87">
      <w:pPr>
        <w:spacing w:after="0" w:line="240" w:lineRule="auto"/>
        <w:ind w:firstLine="567"/>
        <w:jc w:val="center"/>
        <w:rPr>
          <w:rFonts w:ascii="PermianSerifTypeface" w:eastAsia="Times New Roman" w:hAnsi="PermianSerifTypeface" w:cs="Arial"/>
          <w:b/>
          <w:bCs/>
          <w:kern w:val="0"/>
          <w:sz w:val="24"/>
          <w:szCs w:val="24"/>
          <w:lang w:eastAsia="ro-MD"/>
          <w14:ligatures w14:val="none"/>
        </w:rPr>
      </w:pPr>
      <w:r w:rsidRPr="00433AD2">
        <w:rPr>
          <w:rFonts w:ascii="PermianSerifTypeface" w:eastAsia="Times New Roman" w:hAnsi="PermianSerifTypeface" w:cs="Arial"/>
          <w:b/>
          <w:bCs/>
          <w:kern w:val="0"/>
          <w:sz w:val="24"/>
          <w:szCs w:val="24"/>
          <w:lang w:eastAsia="ro-MD"/>
          <w14:ligatures w14:val="none"/>
        </w:rPr>
        <w:t xml:space="preserve">privind evaluarea adecvării persoanei înaintate în </w:t>
      </w:r>
      <w:r w:rsidR="004C19F3" w:rsidRPr="00433AD2">
        <w:rPr>
          <w:rFonts w:ascii="PermianSerifTypeface" w:eastAsia="Times New Roman" w:hAnsi="PermianSerifTypeface" w:cs="Arial"/>
          <w:b/>
          <w:bCs/>
          <w:kern w:val="0"/>
          <w:sz w:val="24"/>
          <w:szCs w:val="24"/>
          <w:lang w:eastAsia="ro-MD"/>
          <w14:ligatures w14:val="none"/>
        </w:rPr>
        <w:t>funcția</w:t>
      </w:r>
      <w:r w:rsidRPr="00433AD2">
        <w:rPr>
          <w:rFonts w:ascii="PermianSerifTypeface" w:eastAsia="Times New Roman" w:hAnsi="PermianSerifTypeface" w:cs="Arial"/>
          <w:b/>
          <w:bCs/>
          <w:kern w:val="0"/>
          <w:sz w:val="24"/>
          <w:szCs w:val="24"/>
          <w:lang w:eastAsia="ro-MD"/>
          <w14:ligatures w14:val="none"/>
        </w:rPr>
        <w:t xml:space="preserve"> de administrator al OCN</w:t>
      </w:r>
    </w:p>
    <w:p w14:paraId="46A69BA7"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176548C1" w14:textId="77777777" w:rsidR="008E58FA" w:rsidRPr="003D7291" w:rsidRDefault="008E58FA"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00AE2DA3" w14:textId="23A4C498"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(Chestionarul va fi completat de fiecare administrator).</w:t>
      </w:r>
    </w:p>
    <w:p w14:paraId="0879426D" w14:textId="77777777" w:rsidR="000365D7" w:rsidRPr="003D7291" w:rsidRDefault="000365D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35198322" w14:textId="62033FE8"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1. Denumirea abreviată, sediului și numărul de identificare de stat a</w:t>
      </w:r>
      <w:r w:rsidR="00DE7195" w:rsidRPr="003D7291">
        <w:rPr>
          <w:rFonts w:ascii="PermianSerifTypeface" w:eastAsia="Times New Roman" w:hAnsi="PermianSerifTypeface" w:cs="Arial"/>
          <w:kern w:val="0"/>
          <w:sz w:val="24"/>
          <w:szCs w:val="24"/>
          <w:lang w:eastAsia="ro-MD"/>
          <w14:ligatures w14:val="none"/>
        </w:rPr>
        <w:t>le</w:t>
      </w:r>
      <w:r w:rsidRPr="003D7291">
        <w:rPr>
          <w:rFonts w:ascii="PermianSerifTypeface" w:eastAsia="Times New Roman" w:hAnsi="PermianSerifTypeface" w:cs="Arial"/>
          <w:kern w:val="0"/>
          <w:sz w:val="24"/>
          <w:szCs w:val="24"/>
          <w:lang w:eastAsia="ro-MD"/>
          <w14:ligatures w14:val="none"/>
        </w:rPr>
        <w:t xml:space="preserve"> organizației de creditare nebancară</w:t>
      </w:r>
    </w:p>
    <w:p w14:paraId="2EC87CAE"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w:t>
      </w:r>
    </w:p>
    <w:p w14:paraId="6D507E7B"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5C63EF92" w14:textId="2CCDDF52"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2. Numele și prenumele, cetățenia, domiciliul și/sau reședința </w:t>
      </w:r>
      <w:r w:rsidR="00541E89" w:rsidRPr="003D7291">
        <w:rPr>
          <w:rFonts w:ascii="PermianSerifTypeface" w:eastAsia="Times New Roman" w:hAnsi="PermianSerifTypeface" w:cs="Arial"/>
          <w:kern w:val="0"/>
          <w:sz w:val="24"/>
          <w:szCs w:val="24"/>
          <w:lang w:eastAsia="ro-MD"/>
          <w14:ligatures w14:val="none"/>
        </w:rPr>
        <w:t>(</w:t>
      </w:r>
      <w:r w:rsidRPr="003D7291">
        <w:rPr>
          <w:rFonts w:ascii="PermianSerifTypeface" w:eastAsia="Times New Roman" w:hAnsi="PermianSerifTypeface" w:cs="Arial"/>
          <w:kern w:val="0"/>
          <w:sz w:val="24"/>
          <w:szCs w:val="24"/>
          <w:lang w:eastAsia="ro-MD"/>
          <w14:ligatures w14:val="none"/>
        </w:rPr>
        <w:t xml:space="preserve">persoanele </w:t>
      </w:r>
      <w:r w:rsidR="000E0539" w:rsidRPr="003D7291">
        <w:rPr>
          <w:rFonts w:ascii="PermianSerifTypeface" w:eastAsia="Times New Roman" w:hAnsi="PermianSerifTypeface" w:cs="Arial"/>
          <w:kern w:val="0"/>
          <w:sz w:val="24"/>
          <w:szCs w:val="24"/>
          <w:lang w:eastAsia="ro-MD"/>
          <w14:ligatures w14:val="none"/>
        </w:rPr>
        <w:t xml:space="preserve">care nu dețin </w:t>
      </w:r>
      <w:r w:rsidRPr="003D7291">
        <w:rPr>
          <w:rFonts w:ascii="PermianSerifTypeface" w:eastAsia="Times New Roman" w:hAnsi="PermianSerifTypeface" w:cs="Arial"/>
          <w:kern w:val="0"/>
          <w:sz w:val="24"/>
          <w:szCs w:val="24"/>
          <w:lang w:eastAsia="ro-MD"/>
          <w14:ligatures w14:val="none"/>
        </w:rPr>
        <w:t>cetățeni</w:t>
      </w:r>
      <w:r w:rsidR="000E0539" w:rsidRPr="003D7291">
        <w:rPr>
          <w:rFonts w:ascii="PermianSerifTypeface" w:eastAsia="Times New Roman" w:hAnsi="PermianSerifTypeface" w:cs="Arial"/>
          <w:kern w:val="0"/>
          <w:sz w:val="24"/>
          <w:szCs w:val="24"/>
          <w:lang w:eastAsia="ro-MD"/>
          <w14:ligatures w14:val="none"/>
        </w:rPr>
        <w:t>a</w:t>
      </w:r>
      <w:r w:rsidRPr="003D7291">
        <w:rPr>
          <w:rFonts w:ascii="PermianSerifTypeface" w:eastAsia="Times New Roman" w:hAnsi="PermianSerifTypeface" w:cs="Arial"/>
          <w:kern w:val="0"/>
          <w:sz w:val="24"/>
          <w:szCs w:val="24"/>
          <w:lang w:eastAsia="ro-MD"/>
          <w14:ligatures w14:val="none"/>
        </w:rPr>
        <w:t xml:space="preserve"> Republicii Moldova</w:t>
      </w:r>
      <w:r w:rsidR="00541E89" w:rsidRPr="003D7291">
        <w:rPr>
          <w:rFonts w:ascii="PermianSerifTypeface" w:eastAsia="Times New Roman" w:hAnsi="PermianSerifTypeface" w:cs="Arial"/>
          <w:kern w:val="0"/>
          <w:sz w:val="24"/>
          <w:szCs w:val="24"/>
          <w:lang w:eastAsia="ro-MD"/>
          <w14:ligatures w14:val="none"/>
        </w:rPr>
        <w:t xml:space="preserve"> vor</w:t>
      </w:r>
      <w:r w:rsidRPr="003D7291">
        <w:rPr>
          <w:rFonts w:ascii="PermianSerifTypeface" w:eastAsia="Times New Roman" w:hAnsi="PermianSerifTypeface" w:cs="Arial"/>
          <w:kern w:val="0"/>
          <w:sz w:val="24"/>
          <w:szCs w:val="24"/>
          <w:lang w:eastAsia="ro-MD"/>
          <w14:ligatures w14:val="none"/>
        </w:rPr>
        <w:t xml:space="preserve"> preciza, dacă este cazul, și data stabilirii reședinței în Republica Moldova </w:t>
      </w:r>
    </w:p>
    <w:p w14:paraId="00EA99C2"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w:t>
      </w:r>
    </w:p>
    <w:p w14:paraId="61A2AB98"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43195DE0"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3. Funcția pe care o exercitați în cadrul organizației de creditare nebancară</w:t>
      </w:r>
    </w:p>
    <w:p w14:paraId="3F332F45"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w:t>
      </w:r>
    </w:p>
    <w:p w14:paraId="40605446" w14:textId="3A70EABC" w:rsidR="00050FD3" w:rsidRPr="003D7291" w:rsidRDefault="00050FD3"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w:t>
      </w:r>
    </w:p>
    <w:p w14:paraId="64BA1EB9" w14:textId="44A88292" w:rsidR="00050FD3" w:rsidRPr="003D7291" w:rsidRDefault="00050FD3"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w:t>
      </w:r>
    </w:p>
    <w:p w14:paraId="702F01A9" w14:textId="567D391D" w:rsidR="00050FD3" w:rsidRPr="003D7291" w:rsidRDefault="00050FD3" w:rsidP="00050FD3">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w:t>
      </w:r>
    </w:p>
    <w:p w14:paraId="29A947A7"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Se va prezenta o descriere a atribuțiilor și responsabilităților aferente acesteia.</w:t>
      </w:r>
    </w:p>
    <w:p w14:paraId="6EC61F09"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5E2EA67C" w14:textId="607C87E0"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4. Sunteți sau ați fost sancționat pentru infracțiuni de corupție, spălare de bani, abuz în serviciu, luare sau dare de mită, fals și uz de fals, deturnare de fonduri, evaziune fiscală, trafic de influență, mărturie mincinoasă, infracțiuni prevăzute de legislația privind societățile comerciale, insolvența sau protecția consumatorilor. Dacă răspunsul este afirmativ, furnizați detalii complete</w:t>
      </w:r>
    </w:p>
    <w:p w14:paraId="3EB5D490"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w:t>
      </w:r>
    </w:p>
    <w:p w14:paraId="19AF50AA"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60A87945" w14:textId="21E94E11"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5. Sunteți sau ați fost sancționat cu privarea de dreptul de a deține o anumită funcție sau de a desfășura o anumită activitate, obliga</w:t>
      </w:r>
      <w:r w:rsidR="00541E89" w:rsidRPr="003D7291">
        <w:rPr>
          <w:rFonts w:ascii="PermianSerifTypeface" w:eastAsia="Times New Roman" w:hAnsi="PermianSerifTypeface" w:cs="Arial"/>
          <w:kern w:val="0"/>
          <w:sz w:val="24"/>
          <w:szCs w:val="24"/>
          <w:lang w:eastAsia="ro-MD"/>
          <w14:ligatures w14:val="none"/>
        </w:rPr>
        <w:t>t</w:t>
      </w:r>
      <w:r w:rsidRPr="003D7291">
        <w:rPr>
          <w:rFonts w:ascii="PermianSerifTypeface" w:eastAsia="Times New Roman" w:hAnsi="PermianSerifTypeface" w:cs="Arial"/>
          <w:kern w:val="0"/>
          <w:sz w:val="24"/>
          <w:szCs w:val="24"/>
          <w:lang w:eastAsia="ro-MD"/>
          <w14:ligatures w14:val="none"/>
        </w:rPr>
        <w:t xml:space="preserve"> la repararea prejudiciilor materiale pentru contravenții, cauzarea de prejudicii materiale, comise în exercitarea sau legate de activitatea anterioară</w:t>
      </w:r>
      <w:r w:rsidR="00541E89" w:rsidRPr="003D7291">
        <w:rPr>
          <w:rFonts w:ascii="PermianSerifTypeface" w:eastAsia="Times New Roman" w:hAnsi="PermianSerifTypeface" w:cs="Arial"/>
          <w:kern w:val="0"/>
          <w:sz w:val="24"/>
          <w:szCs w:val="24"/>
          <w:lang w:eastAsia="ro-MD"/>
          <w14:ligatures w14:val="none"/>
        </w:rPr>
        <w:t xml:space="preserve"> desfășurată</w:t>
      </w:r>
      <w:r w:rsidRPr="003D7291">
        <w:rPr>
          <w:rFonts w:ascii="PermianSerifTypeface" w:eastAsia="Times New Roman" w:hAnsi="PermianSerifTypeface" w:cs="Arial"/>
          <w:kern w:val="0"/>
          <w:sz w:val="24"/>
          <w:szCs w:val="24"/>
          <w:lang w:eastAsia="ro-MD"/>
          <w14:ligatures w14:val="none"/>
        </w:rPr>
        <w:t>. Dacă răspunsul este afirmativ, furnizați detalii complete</w:t>
      </w:r>
    </w:p>
    <w:p w14:paraId="3A41278E"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w:t>
      </w:r>
    </w:p>
    <w:p w14:paraId="75EA405A"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7097441B" w14:textId="6B1DF67F"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6. Sunteți urmărit penal sau judecat pentru oricare dintre infracțiunile prevăzute la pct. 4 și 5. Dacă răspunsul este afirmativ, furnizați detalii complete</w:t>
      </w:r>
    </w:p>
    <w:p w14:paraId="761CB19F"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w:t>
      </w:r>
    </w:p>
    <w:p w14:paraId="6B7D56C9"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45D71DAB" w14:textId="33A9664B"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7. Sunteți urmărit penal sau judecat pentru alte infracțiuni decât cele prevăzute la pct. 4. Dacă răspunsul este afirmativ, furnizați detalii complete</w:t>
      </w:r>
    </w:p>
    <w:p w14:paraId="6899FB2A"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w:t>
      </w:r>
    </w:p>
    <w:p w14:paraId="2596D595"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7645767C" w14:textId="723F76EA"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8. Faceți sau ați făcut obiectul unor investigații, măsuri sau sancțiuni administrative pentru nerespectarea prevederilor care reglementează domeniul bancar, financiar, al activității de asigurare sau a oricărei alte legislații privind serviciile financiare. Dacă răspunsul este afirmativ, furnizați detalii complete</w:t>
      </w:r>
    </w:p>
    <w:p w14:paraId="61DF7964"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w:t>
      </w:r>
    </w:p>
    <w:p w14:paraId="55DB9171" w14:textId="77777777" w:rsidR="008E58FA" w:rsidRPr="003D7291" w:rsidRDefault="008E58FA"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1295A3D7" w14:textId="77777777" w:rsidR="008E58FA" w:rsidRPr="003D7291" w:rsidRDefault="008E58FA"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549D4F1E" w14:textId="77777777" w:rsidR="008E58FA" w:rsidRPr="003D7291" w:rsidRDefault="008E58FA"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081CBAAC" w14:textId="77777777" w:rsidR="008E58FA" w:rsidRPr="003D7291" w:rsidRDefault="008E58FA"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06CE1BE1" w14:textId="77777777" w:rsidR="008E58FA" w:rsidRPr="003D7291" w:rsidRDefault="008E58FA"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5D951911" w14:textId="5186080D"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Subsemnatul declar pe propria răspundere, sub sancțiunea legii, următoarele:</w:t>
      </w:r>
    </w:p>
    <w:p w14:paraId="3BEF8581"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nu mă aflu în niciuna dintre situațiile prevăzute la art. 12 din Legea nr. 1/2018 cu privire la organizațiile de creditare nebancară, ori în altă situație de incompatibilitate prevăzută de legislația în vigoare;</w:t>
      </w:r>
    </w:p>
    <w:p w14:paraId="6EE18804"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toate răspunsurile sunt complete și conforme cu realitatea și nu există alte fapte relevante despre care Banca Națională a Moldovei ar trebui informată.</w:t>
      </w:r>
    </w:p>
    <w:p w14:paraId="5D2BFFB5"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Totodată, mă angajez să comunic Băncii Naționale a Moldovei orice modificare privind informațiile furnizate.</w:t>
      </w:r>
    </w:p>
    <w:p w14:paraId="7BFD9F23"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4BCF007E"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054B16C6" w14:textId="77777777" w:rsidR="006B1E87" w:rsidRPr="003D7291" w:rsidRDefault="006B1E87" w:rsidP="003D7291">
      <w:pPr>
        <w:spacing w:after="0" w:line="240" w:lineRule="auto"/>
        <w:jc w:val="both"/>
        <w:rPr>
          <w:rFonts w:ascii="PermianSerifTypeface" w:eastAsia="Times New Roman" w:hAnsi="PermianSerifTypeface" w:cs="Arial"/>
          <w:kern w:val="0"/>
          <w:sz w:val="24"/>
          <w:szCs w:val="24"/>
          <w:lang w:eastAsia="ro-MD"/>
          <w14:ligatures w14:val="none"/>
        </w:rPr>
      </w:pPr>
    </w:p>
    <w:p w14:paraId="5F52C880" w14:textId="426A5BA8"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Data ........................</w:t>
      </w:r>
    </w:p>
    <w:p w14:paraId="05E2B178"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Nume, prenume ..........................</w:t>
      </w:r>
    </w:p>
    <w:p w14:paraId="64BEE956"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Semnătura ...................................</w:t>
      </w:r>
    </w:p>
    <w:p w14:paraId="2A8C5858"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06BDDB59"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2B13363F"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p>
    <w:p w14:paraId="6525E542" w14:textId="3C94948A"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NOTĂ:</w:t>
      </w:r>
    </w:p>
    <w:p w14:paraId="79D90524"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Banca Națională a Moldovei va păstra confidențialitatea informațiilor cuprinse în răspunsurile la acest chestionar, cu excepția cazurilor prevăzute de lege.</w:t>
      </w:r>
    </w:p>
    <w:p w14:paraId="15A73310"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xml:space="preserve">Chestionarul va fi completat de fiecare administrator al organizației de creditare nebancară înscrisă în Registrul organizațiilor de creditare nebancară. </w:t>
      </w:r>
    </w:p>
    <w:p w14:paraId="4A5E9F64" w14:textId="77777777" w:rsidR="006B1E87"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Este obligatoriu a se răspunde detaliat la toate întrebările, cu toate precizările necesare, astfel încât să poată fi efectuată evaluarea calității acestora.</w:t>
      </w:r>
    </w:p>
    <w:p w14:paraId="7DA587B4" w14:textId="2B158A1C" w:rsidR="007640FE" w:rsidRPr="003D7291" w:rsidRDefault="006B1E87" w:rsidP="006B1E87">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Nu sunt acceptate chestionarele semnate prin reprezentare.</w:t>
      </w:r>
    </w:p>
    <w:p w14:paraId="1B6CBFAF" w14:textId="77777777" w:rsidR="00D37F29" w:rsidRPr="003D7291" w:rsidRDefault="00D37F29" w:rsidP="0036108D">
      <w:pPr>
        <w:pStyle w:val="ListParagraph"/>
        <w:spacing w:after="0" w:line="240" w:lineRule="auto"/>
        <w:ind w:left="927"/>
        <w:jc w:val="both"/>
        <w:rPr>
          <w:rFonts w:ascii="PermianSerifTypeface" w:eastAsia="Times New Roman" w:hAnsi="PermianSerifTypeface" w:cs="Arial"/>
          <w:kern w:val="0"/>
          <w:sz w:val="24"/>
          <w:szCs w:val="24"/>
          <w:lang w:eastAsia="ro-MD"/>
          <w14:ligatures w14:val="none"/>
        </w:rPr>
      </w:pPr>
    </w:p>
    <w:p w14:paraId="37435C56" w14:textId="77777777" w:rsidR="00EA4E31" w:rsidRPr="003D7291" w:rsidRDefault="00EA4E31" w:rsidP="00433AD2">
      <w:pPr>
        <w:pageBreakBefore/>
        <w:spacing w:after="0" w:line="240" w:lineRule="auto"/>
        <w:ind w:firstLine="567"/>
        <w:jc w:val="both"/>
        <w:rPr>
          <w:rFonts w:ascii="PermianSerifTypeface" w:eastAsia="Times New Roman" w:hAnsi="PermianSerifTypeface" w:cs="Arial"/>
          <w:kern w:val="0"/>
          <w:sz w:val="24"/>
          <w:szCs w:val="24"/>
          <w:lang w:eastAsia="ro-MD"/>
          <w14:ligatures w14:val="none"/>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589"/>
        <w:gridCol w:w="4463"/>
        <w:gridCol w:w="3368"/>
      </w:tblGrid>
      <w:tr w:rsidR="00EA4E31" w:rsidRPr="003D7291" w14:paraId="1BAF085A" w14:textId="77777777" w:rsidTr="00EA4E31">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284F7D79" w14:textId="77777777" w:rsidR="003D7291" w:rsidRDefault="003D7291" w:rsidP="00EA4E31">
            <w:pPr>
              <w:spacing w:after="0" w:line="240" w:lineRule="auto"/>
              <w:jc w:val="right"/>
              <w:rPr>
                <w:rFonts w:ascii="PermianSerifTypeface" w:eastAsia="Times New Roman" w:hAnsi="PermianSerifTypeface" w:cs="Times New Roman"/>
                <w:kern w:val="0"/>
                <w:sz w:val="24"/>
                <w:szCs w:val="24"/>
                <w:lang w:eastAsia="ro-MD"/>
                <w14:ligatures w14:val="none"/>
              </w:rPr>
            </w:pPr>
          </w:p>
          <w:p w14:paraId="77A0DC63" w14:textId="25C5503D" w:rsidR="00EA4E31" w:rsidRPr="003D7291" w:rsidRDefault="00EA4E31" w:rsidP="00433AD2">
            <w:pPr>
              <w:spacing w:after="0" w:line="240" w:lineRule="auto"/>
              <w:jc w:val="right"/>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Anexa nr.</w:t>
            </w:r>
            <w:r w:rsidR="008C2903" w:rsidRPr="003D7291">
              <w:rPr>
                <w:rFonts w:ascii="PermianSerifTypeface" w:eastAsia="Times New Roman" w:hAnsi="PermianSerifTypeface" w:cs="Times New Roman"/>
                <w:kern w:val="0"/>
                <w:sz w:val="24"/>
                <w:szCs w:val="24"/>
                <w:lang w:eastAsia="ro-MD"/>
                <w14:ligatures w14:val="none"/>
              </w:rPr>
              <w:t>2</w:t>
            </w:r>
          </w:p>
          <w:p w14:paraId="3C809BEC" w14:textId="50BD37B6" w:rsidR="008C2903" w:rsidRPr="003D7291" w:rsidRDefault="00EA4E31" w:rsidP="00EA4E31">
            <w:pPr>
              <w:spacing w:after="0" w:line="240" w:lineRule="auto"/>
              <w:jc w:val="right"/>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la Regulamentul cu privire la </w:t>
            </w:r>
            <w:r w:rsidR="008C2903" w:rsidRPr="003D7291">
              <w:rPr>
                <w:rFonts w:ascii="PermianSerifTypeface" w:eastAsia="Times New Roman" w:hAnsi="PermianSerifTypeface" w:cs="Times New Roman"/>
                <w:kern w:val="0"/>
                <w:sz w:val="24"/>
                <w:szCs w:val="24"/>
                <w:lang w:eastAsia="ro-MD"/>
                <w14:ligatures w14:val="none"/>
              </w:rPr>
              <w:t xml:space="preserve">avizarea, </w:t>
            </w:r>
          </w:p>
          <w:p w14:paraId="202D438B" w14:textId="77777777" w:rsidR="008C2903" w:rsidRPr="003D7291" w:rsidRDefault="008C2903" w:rsidP="00EA4E31">
            <w:pPr>
              <w:spacing w:after="0" w:line="240" w:lineRule="auto"/>
              <w:jc w:val="right"/>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înregistrarea și transparența structurii de proprietate </w:t>
            </w:r>
          </w:p>
          <w:p w14:paraId="7A48007E" w14:textId="7DB34E32" w:rsidR="00EA4E31" w:rsidRPr="003D7291" w:rsidRDefault="008C2903" w:rsidP="003D7291">
            <w:pPr>
              <w:spacing w:after="0" w:line="240" w:lineRule="auto"/>
              <w:jc w:val="right"/>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a organizaţiilor de creditare nebancară</w:t>
            </w:r>
            <w:r w:rsidR="00EA4E31" w:rsidRPr="003D7291">
              <w:rPr>
                <w:rFonts w:ascii="PermianSerifTypeface" w:eastAsia="Times New Roman" w:hAnsi="PermianSerifTypeface" w:cs="Times New Roman"/>
                <w:kern w:val="0"/>
                <w:sz w:val="24"/>
                <w:szCs w:val="24"/>
                <w:lang w:eastAsia="ro-MD"/>
                <w14:ligatures w14:val="none"/>
              </w:rPr>
              <w:t> </w:t>
            </w:r>
          </w:p>
          <w:p w14:paraId="2607C74D" w14:textId="77777777" w:rsidR="003D7291" w:rsidRDefault="003D7291" w:rsidP="00EA4E31">
            <w:pPr>
              <w:spacing w:after="0" w:line="240" w:lineRule="auto"/>
              <w:jc w:val="center"/>
              <w:rPr>
                <w:rFonts w:ascii="PermianSerifTypeface" w:eastAsia="Times New Roman" w:hAnsi="PermianSerifTypeface" w:cs="Times New Roman"/>
                <w:b/>
                <w:bCs/>
                <w:kern w:val="0"/>
                <w:sz w:val="24"/>
                <w:szCs w:val="24"/>
                <w:lang w:eastAsia="ro-MD"/>
                <w14:ligatures w14:val="none"/>
              </w:rPr>
            </w:pPr>
          </w:p>
          <w:p w14:paraId="240DFB41" w14:textId="77777777" w:rsidR="003D7291" w:rsidRDefault="003D7291" w:rsidP="00EA4E31">
            <w:pPr>
              <w:spacing w:after="0" w:line="240" w:lineRule="auto"/>
              <w:jc w:val="center"/>
              <w:rPr>
                <w:rFonts w:ascii="PermianSerifTypeface" w:eastAsia="Times New Roman" w:hAnsi="PermianSerifTypeface" w:cs="Times New Roman"/>
                <w:b/>
                <w:bCs/>
                <w:kern w:val="0"/>
                <w:sz w:val="24"/>
                <w:szCs w:val="24"/>
                <w:lang w:eastAsia="ro-MD"/>
                <w14:ligatures w14:val="none"/>
              </w:rPr>
            </w:pPr>
          </w:p>
          <w:p w14:paraId="3100B918" w14:textId="77777777" w:rsidR="003D7291" w:rsidRDefault="003D7291" w:rsidP="00EA4E31">
            <w:pPr>
              <w:spacing w:after="0" w:line="240" w:lineRule="auto"/>
              <w:jc w:val="center"/>
              <w:rPr>
                <w:rFonts w:ascii="PermianSerifTypeface" w:eastAsia="Times New Roman" w:hAnsi="PermianSerifTypeface" w:cs="Times New Roman"/>
                <w:b/>
                <w:bCs/>
                <w:kern w:val="0"/>
                <w:sz w:val="24"/>
                <w:szCs w:val="24"/>
                <w:lang w:eastAsia="ro-MD"/>
                <w14:ligatures w14:val="none"/>
              </w:rPr>
            </w:pPr>
          </w:p>
          <w:p w14:paraId="3747E2E0" w14:textId="476CB8F7" w:rsidR="00EA4E31" w:rsidRPr="003D7291" w:rsidRDefault="00EA4E31"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Chestionar privind deţinătorul cu statut de persoană fizică/ beneficiarul</w:t>
            </w:r>
          </w:p>
          <w:p w14:paraId="5BD78404" w14:textId="372426DE" w:rsidR="00EA4E31" w:rsidRPr="003D7291" w:rsidRDefault="00EA4E31"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 xml:space="preserve">efectiv al </w:t>
            </w:r>
            <w:r w:rsidR="00805047" w:rsidRPr="003D7291">
              <w:rPr>
                <w:rFonts w:ascii="PermianSerifTypeface" w:eastAsia="Times New Roman" w:hAnsi="PermianSerifTypeface" w:cs="Times New Roman"/>
                <w:b/>
                <w:bCs/>
                <w:kern w:val="0"/>
                <w:sz w:val="24"/>
                <w:szCs w:val="24"/>
                <w:lang w:eastAsia="ro-MD"/>
                <w14:ligatures w14:val="none"/>
              </w:rPr>
              <w:t>deținătorului</w:t>
            </w:r>
            <w:r w:rsidRPr="003D7291">
              <w:rPr>
                <w:rFonts w:ascii="PermianSerifTypeface" w:eastAsia="Times New Roman" w:hAnsi="PermianSerifTypeface" w:cs="Times New Roman"/>
                <w:b/>
                <w:bCs/>
                <w:kern w:val="0"/>
                <w:sz w:val="24"/>
                <w:szCs w:val="24"/>
                <w:lang w:eastAsia="ro-MD"/>
                <w14:ligatures w14:val="none"/>
              </w:rPr>
              <w:t xml:space="preserve"> cu statut de persoană juridică</w:t>
            </w:r>
          </w:p>
          <w:p w14:paraId="75F062B8" w14:textId="77777777" w:rsidR="00EA4E31" w:rsidRPr="003D7291" w:rsidRDefault="00EA4E31"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_________________________________________________</w:t>
            </w:r>
          </w:p>
          <w:p w14:paraId="220821CF" w14:textId="77777777" w:rsidR="00EA4E31" w:rsidRPr="003D7291" w:rsidRDefault="00EA4E31"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(denumirea organizaţiei de creditare nebancară)</w:t>
            </w:r>
          </w:p>
          <w:p w14:paraId="2D05CA82" w14:textId="77777777" w:rsidR="00EA4E31" w:rsidRPr="003D7291" w:rsidRDefault="00EA4E31"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w:t>
            </w:r>
          </w:p>
          <w:p w14:paraId="52369B91" w14:textId="27D5B3D1"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 xml:space="preserve">Date de identificare ale </w:t>
            </w:r>
            <w:r w:rsidR="00805047" w:rsidRPr="003D7291">
              <w:rPr>
                <w:rFonts w:ascii="PermianSerifTypeface" w:eastAsia="Times New Roman" w:hAnsi="PermianSerifTypeface" w:cs="Times New Roman"/>
                <w:b/>
                <w:bCs/>
                <w:kern w:val="0"/>
                <w:sz w:val="24"/>
                <w:szCs w:val="24"/>
                <w:lang w:eastAsia="ro-MD"/>
                <w14:ligatures w14:val="none"/>
              </w:rPr>
              <w:t>deținătorului</w:t>
            </w:r>
            <w:r w:rsidRPr="003D7291">
              <w:rPr>
                <w:rFonts w:ascii="PermianSerifTypeface" w:eastAsia="Times New Roman" w:hAnsi="PermianSerifTypeface" w:cs="Times New Roman"/>
                <w:b/>
                <w:bCs/>
                <w:kern w:val="0"/>
                <w:sz w:val="24"/>
                <w:szCs w:val="24"/>
                <w:lang w:eastAsia="ro-MD"/>
                <w14:ligatures w14:val="none"/>
              </w:rPr>
              <w:t xml:space="preserve"> persoană fizică/ beneficiarului efectiv:</w:t>
            </w:r>
          </w:p>
          <w:p w14:paraId="13FAE850"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w:t>
            </w:r>
          </w:p>
        </w:tc>
      </w:tr>
      <w:tr w:rsidR="00EA4E31" w:rsidRPr="003D7291" w14:paraId="44B2DA28" w14:textId="77777777" w:rsidTr="00EA4E31">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E01C8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a) Informaţii privind cota de participare</w:t>
            </w:r>
          </w:p>
        </w:tc>
      </w:tr>
      <w:tr w:rsidR="00EA4E31" w:rsidRPr="003D7291" w14:paraId="13A5CE51" w14:textId="77777777" w:rsidTr="00EA4E31">
        <w:trPr>
          <w:jc w:val="center"/>
        </w:trPr>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8011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E4038"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Mărimea cotei de participare în capitalul social al organizaţiei de creditare nebancară:</w:t>
            </w:r>
          </w:p>
        </w:tc>
        <w:tc>
          <w:tcPr>
            <w:tcW w:w="2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28A06"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549495BC"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8AD80"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4EA8F"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Data dobândirii cotei: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7285E"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54F1C21C" w14:textId="77777777" w:rsidTr="00EA4E31">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41233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b) Date personale</w:t>
            </w:r>
          </w:p>
        </w:tc>
      </w:tr>
      <w:tr w:rsidR="00EA4E31" w:rsidRPr="003D7291" w14:paraId="44789816"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B09C0A"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5F0CB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Identitatea</w:t>
            </w:r>
          </w:p>
        </w:tc>
      </w:tr>
      <w:tr w:rsidR="00EA4E31" w:rsidRPr="003D7291" w14:paraId="38563BF3"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F4D4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442A3"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Nume: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D1048"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70FF52DF"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6B00B"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C7CE0"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Prenume: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F5FE9"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300D42CD"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B1E11"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D18C4"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Locul de muncă: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BDF96"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2E554AFD"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88CF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58992" w14:textId="00E1EDA6" w:rsidR="00EA4E31" w:rsidRPr="003D7291" w:rsidRDefault="00805047"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Funcția</w:t>
            </w:r>
            <w:r w:rsidR="00EA4E31" w:rsidRPr="003D7291">
              <w:rPr>
                <w:rFonts w:ascii="PermianSerifTypeface" w:eastAsia="Times New Roman" w:hAnsi="PermianSerifTypeface" w:cs="Times New Roman"/>
                <w:kern w:val="0"/>
                <w:sz w:val="24"/>
                <w:szCs w:val="24"/>
                <w:lang w:eastAsia="ro-MD"/>
                <w14:ligatures w14:val="none"/>
              </w:rPr>
              <w:t xml:space="preserve"> </w:t>
            </w:r>
            <w:r w:rsidRPr="003D7291">
              <w:rPr>
                <w:rFonts w:ascii="PermianSerifTypeface" w:eastAsia="Times New Roman" w:hAnsi="PermianSerifTypeface" w:cs="Times New Roman"/>
                <w:kern w:val="0"/>
                <w:sz w:val="24"/>
                <w:szCs w:val="24"/>
                <w:lang w:eastAsia="ro-MD"/>
                <w14:ligatures w14:val="none"/>
              </w:rPr>
              <w:t>deținută</w:t>
            </w:r>
            <w:r w:rsidR="00EA4E31"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B80B4"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59B47D72"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2A9E5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08F53A"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Adresa de domiciliu</w:t>
            </w:r>
          </w:p>
        </w:tc>
      </w:tr>
      <w:tr w:rsidR="00EA4E31" w:rsidRPr="003D7291" w14:paraId="4B62E8B4"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D7446"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296EA"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Strada, 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48804"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2B9B1AFB"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626C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A2431" w14:textId="5C724128" w:rsidR="00EA4E31" w:rsidRPr="003D7291" w:rsidRDefault="00805047"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Orașul</w:t>
            </w:r>
            <w:r w:rsidR="00EA4E31"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B305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1B45A468"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6D5B0"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0BE38" w14:textId="2BAA0FB4" w:rsidR="00EA4E31" w:rsidRPr="003D7291" w:rsidRDefault="00805047"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Țara</w:t>
            </w:r>
            <w:r w:rsidR="00EA4E31"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E38CC"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586901FB"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C0E96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C6A9B2" w14:textId="651F7DA5"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 xml:space="preserve">Adresa de </w:t>
            </w:r>
            <w:r w:rsidR="00805047" w:rsidRPr="003D7291">
              <w:rPr>
                <w:rFonts w:ascii="PermianSerifTypeface" w:eastAsia="Times New Roman" w:hAnsi="PermianSerifTypeface" w:cs="Times New Roman"/>
                <w:b/>
                <w:bCs/>
                <w:kern w:val="0"/>
                <w:sz w:val="24"/>
                <w:szCs w:val="24"/>
                <w:lang w:eastAsia="ro-MD"/>
                <w14:ligatures w14:val="none"/>
              </w:rPr>
              <w:t>corespondență</w:t>
            </w:r>
            <w:r w:rsidRPr="003D7291">
              <w:rPr>
                <w:rFonts w:ascii="PermianSerifTypeface" w:eastAsia="Times New Roman" w:hAnsi="PermianSerifTypeface" w:cs="Times New Roman"/>
                <w:b/>
                <w:bCs/>
                <w:kern w:val="0"/>
                <w:sz w:val="24"/>
                <w:szCs w:val="24"/>
                <w:lang w:eastAsia="ro-MD"/>
                <w14:ligatures w14:val="none"/>
              </w:rPr>
              <w:t xml:space="preserve"> (dacă nu corespunde cu adresa de domiciliu)</w:t>
            </w:r>
          </w:p>
        </w:tc>
      </w:tr>
      <w:tr w:rsidR="00EA4E31" w:rsidRPr="003D7291" w14:paraId="11D9DCB7"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DDEB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6C95C"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Strada, 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799F4"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1A74E3DA"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51F5C"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1062E" w14:textId="73A55653" w:rsidR="00EA4E31" w:rsidRPr="003D7291" w:rsidRDefault="00805047"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Orașul</w:t>
            </w:r>
            <w:r w:rsidR="00EA4E31"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6F2FE"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751DD0DC"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5D30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E5DAF" w14:textId="41356B95" w:rsidR="00EA4E31" w:rsidRPr="003D7291" w:rsidRDefault="00805047"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Țara</w:t>
            </w:r>
            <w:r w:rsidR="00EA4E31"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CD2C0"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595660A3"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E2823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A9EF83"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Date de identificare</w:t>
            </w:r>
          </w:p>
        </w:tc>
      </w:tr>
      <w:tr w:rsidR="00EA4E31" w:rsidRPr="003D7291" w14:paraId="6F5DA792"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6245B"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D9A6B"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Sex: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9A8C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2A53AC16"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289D7"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EFC68" w14:textId="2686440E"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Data </w:t>
            </w:r>
            <w:r w:rsidR="00805047" w:rsidRPr="003D7291">
              <w:rPr>
                <w:rFonts w:ascii="PermianSerifTypeface" w:eastAsia="Times New Roman" w:hAnsi="PermianSerifTypeface" w:cs="Times New Roman"/>
                <w:kern w:val="0"/>
                <w:sz w:val="24"/>
                <w:szCs w:val="24"/>
                <w:lang w:eastAsia="ro-MD"/>
                <w14:ligatures w14:val="none"/>
              </w:rPr>
              <w:t>nașterii</w:t>
            </w:r>
            <w:r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612FF"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63A23603"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D8D99"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E1CF8" w14:textId="3E86792E"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Locul </w:t>
            </w:r>
            <w:r w:rsidR="00805047" w:rsidRPr="003D7291">
              <w:rPr>
                <w:rFonts w:ascii="PermianSerifTypeface" w:eastAsia="Times New Roman" w:hAnsi="PermianSerifTypeface" w:cs="Times New Roman"/>
                <w:kern w:val="0"/>
                <w:sz w:val="24"/>
                <w:szCs w:val="24"/>
                <w:lang w:eastAsia="ro-MD"/>
                <w14:ligatures w14:val="none"/>
              </w:rPr>
              <w:t>nașterii</w:t>
            </w:r>
            <w:r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A2FA3"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6EA6CDA3"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EFAF6"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EA275" w14:textId="0774427E" w:rsidR="00EA4E31" w:rsidRPr="003D7291" w:rsidRDefault="00805047"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Naționalitatea</w:t>
            </w:r>
            <w:r w:rsidR="00EA4E31"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B3C58"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3BB9DC5D"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BE5F9"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22964"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Seria, nr. actului de identitate: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ADA69"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4ADBCBCC"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7BD0A"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C1FFF" w14:textId="10119A0F" w:rsidR="00EA4E31" w:rsidRPr="003D7291" w:rsidRDefault="00805047"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Țara</w:t>
            </w:r>
            <w:r w:rsidR="00EA4E31" w:rsidRPr="003D7291">
              <w:rPr>
                <w:rFonts w:ascii="PermianSerifTypeface" w:eastAsia="Times New Roman" w:hAnsi="PermianSerifTypeface" w:cs="Times New Roman"/>
                <w:kern w:val="0"/>
                <w:sz w:val="24"/>
                <w:szCs w:val="24"/>
                <w:lang w:eastAsia="ro-MD"/>
                <w14:ligatures w14:val="none"/>
              </w:rPr>
              <w:t xml:space="preserve"> în care a fost emis actul de identitate: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43AA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2BF132DD"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63FDA"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C79D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Codul personal: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C143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16EF402A"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925CB"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BD0F6" w14:textId="2A28089B"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Numărul de contact, inclusiv codul </w:t>
            </w:r>
            <w:r w:rsidR="00805047" w:rsidRPr="003D7291">
              <w:rPr>
                <w:rFonts w:ascii="PermianSerifTypeface" w:eastAsia="Times New Roman" w:hAnsi="PermianSerifTypeface" w:cs="Times New Roman"/>
                <w:kern w:val="0"/>
                <w:sz w:val="24"/>
                <w:szCs w:val="24"/>
                <w:lang w:eastAsia="ro-MD"/>
                <w14:ligatures w14:val="none"/>
              </w:rPr>
              <w:t>țării</w:t>
            </w:r>
            <w:r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C3CA3"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5C744377"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D43FA"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5BAEB"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Adresa de e-mail: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08ED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36FD76A1" w14:textId="77777777" w:rsidTr="00EA4E31">
        <w:trPr>
          <w:jc w:val="center"/>
        </w:trPr>
        <w:tc>
          <w:tcPr>
            <w:tcW w:w="0" w:type="auto"/>
            <w:gridSpan w:val="3"/>
            <w:tcBorders>
              <w:top w:val="single" w:sz="6" w:space="0" w:color="000000"/>
              <w:left w:val="nil"/>
              <w:bottom w:val="nil"/>
              <w:right w:val="nil"/>
            </w:tcBorders>
            <w:tcMar>
              <w:top w:w="24" w:type="dxa"/>
              <w:left w:w="48" w:type="dxa"/>
              <w:bottom w:w="24" w:type="dxa"/>
              <w:right w:w="48" w:type="dxa"/>
            </w:tcMar>
            <w:hideMark/>
          </w:tcPr>
          <w:p w14:paraId="734D0E02"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  </w:t>
            </w:r>
          </w:p>
          <w:p w14:paraId="6E1F6480" w14:textId="2016D4BC"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Subsemnatul, ______________________ (nume şi prenume), declar pe propria răspundere, sub </w:t>
            </w:r>
            <w:r w:rsidR="00805047" w:rsidRPr="003D7291">
              <w:rPr>
                <w:rFonts w:ascii="PermianSerifTypeface" w:eastAsia="Times New Roman" w:hAnsi="PermianSerifTypeface" w:cs="Times New Roman"/>
                <w:kern w:val="0"/>
                <w:sz w:val="24"/>
                <w:szCs w:val="24"/>
                <w:lang w:eastAsia="ro-MD"/>
                <w14:ligatures w14:val="none"/>
              </w:rPr>
              <w:t>sancțiunea</w:t>
            </w:r>
            <w:r w:rsidRPr="003D7291">
              <w:rPr>
                <w:rFonts w:ascii="PermianSerifTypeface" w:eastAsia="Times New Roman" w:hAnsi="PermianSerifTypeface" w:cs="Times New Roman"/>
                <w:kern w:val="0"/>
                <w:sz w:val="24"/>
                <w:szCs w:val="24"/>
                <w:lang w:eastAsia="ro-MD"/>
                <w14:ligatures w14:val="none"/>
              </w:rPr>
              <w:t xml:space="preserve"> legii (conform art.352</w:t>
            </w:r>
            <w:r w:rsidRPr="003D7291">
              <w:rPr>
                <w:rFonts w:ascii="PermianSerifTypeface" w:eastAsia="Times New Roman" w:hAnsi="PermianSerifTypeface" w:cs="Times New Roman"/>
                <w:kern w:val="0"/>
                <w:sz w:val="24"/>
                <w:szCs w:val="24"/>
                <w:vertAlign w:val="superscript"/>
                <w:lang w:eastAsia="ro-MD"/>
                <w14:ligatures w14:val="none"/>
              </w:rPr>
              <w:t>1</w:t>
            </w:r>
            <w:r w:rsidRPr="003D7291">
              <w:rPr>
                <w:rFonts w:ascii="PermianSerifTypeface" w:eastAsia="Times New Roman" w:hAnsi="PermianSerifTypeface" w:cs="Times New Roman"/>
                <w:kern w:val="0"/>
                <w:sz w:val="24"/>
                <w:szCs w:val="24"/>
                <w:lang w:eastAsia="ro-MD"/>
                <w14:ligatures w14:val="none"/>
              </w:rPr>
              <w:t xml:space="preserve"> din Codul penal, </w:t>
            </w:r>
            <w:r w:rsidR="00805047" w:rsidRPr="003D7291">
              <w:rPr>
                <w:rFonts w:ascii="PermianSerifTypeface" w:eastAsia="Times New Roman" w:hAnsi="PermianSerifTypeface" w:cs="Times New Roman"/>
                <w:kern w:val="0"/>
                <w:sz w:val="24"/>
                <w:szCs w:val="24"/>
                <w:lang w:eastAsia="ro-MD"/>
                <w14:ligatures w14:val="none"/>
              </w:rPr>
              <w:t>declarația</w:t>
            </w:r>
            <w:r w:rsidRPr="003D7291">
              <w:rPr>
                <w:rFonts w:ascii="PermianSerifTypeface" w:eastAsia="Times New Roman" w:hAnsi="PermianSerifTypeface" w:cs="Times New Roman"/>
                <w:kern w:val="0"/>
                <w:sz w:val="24"/>
                <w:szCs w:val="24"/>
                <w:lang w:eastAsia="ro-MD"/>
                <w14:ligatures w14:val="none"/>
              </w:rPr>
              <w:t xml:space="preserve"> necorespunzătoare adevărului, făcută unui organ competent în vederea producerii unor </w:t>
            </w:r>
            <w:r w:rsidR="00805047" w:rsidRPr="003D7291">
              <w:rPr>
                <w:rFonts w:ascii="PermianSerifTypeface" w:eastAsia="Times New Roman" w:hAnsi="PermianSerifTypeface" w:cs="Times New Roman"/>
                <w:kern w:val="0"/>
                <w:sz w:val="24"/>
                <w:szCs w:val="24"/>
                <w:lang w:eastAsia="ro-MD"/>
                <w14:ligatures w14:val="none"/>
              </w:rPr>
              <w:t>consecințe</w:t>
            </w:r>
            <w:r w:rsidRPr="003D7291">
              <w:rPr>
                <w:rFonts w:ascii="PermianSerifTypeface" w:eastAsia="Times New Roman" w:hAnsi="PermianSerifTypeface" w:cs="Times New Roman"/>
                <w:kern w:val="0"/>
                <w:sz w:val="24"/>
                <w:szCs w:val="24"/>
                <w:lang w:eastAsia="ro-MD"/>
                <w14:ligatures w14:val="none"/>
              </w:rPr>
              <w:t xml:space="preserve"> juridice, pentru sine sau pentru o </w:t>
            </w:r>
            <w:r w:rsidR="00805047" w:rsidRPr="003D7291">
              <w:rPr>
                <w:rFonts w:ascii="PermianSerifTypeface" w:eastAsia="Times New Roman" w:hAnsi="PermianSerifTypeface" w:cs="Times New Roman"/>
                <w:kern w:val="0"/>
                <w:sz w:val="24"/>
                <w:szCs w:val="24"/>
                <w:lang w:eastAsia="ro-MD"/>
                <w14:ligatures w14:val="none"/>
              </w:rPr>
              <w:t>terță</w:t>
            </w:r>
            <w:r w:rsidRPr="003D7291">
              <w:rPr>
                <w:rFonts w:ascii="PermianSerifTypeface" w:eastAsia="Times New Roman" w:hAnsi="PermianSerifTypeface" w:cs="Times New Roman"/>
                <w:kern w:val="0"/>
                <w:sz w:val="24"/>
                <w:szCs w:val="24"/>
                <w:lang w:eastAsia="ro-MD"/>
                <w14:ligatures w14:val="none"/>
              </w:rPr>
              <w:t xml:space="preserve"> persoană, atunci când, potrivit legii sau împrejurărilor, </w:t>
            </w:r>
            <w:r w:rsidR="00805047" w:rsidRPr="003D7291">
              <w:rPr>
                <w:rFonts w:ascii="PermianSerifTypeface" w:eastAsia="Times New Roman" w:hAnsi="PermianSerifTypeface" w:cs="Times New Roman"/>
                <w:kern w:val="0"/>
                <w:sz w:val="24"/>
                <w:szCs w:val="24"/>
                <w:lang w:eastAsia="ro-MD"/>
                <w14:ligatures w14:val="none"/>
              </w:rPr>
              <w:t>declarația</w:t>
            </w:r>
            <w:r w:rsidRPr="003D7291">
              <w:rPr>
                <w:rFonts w:ascii="PermianSerifTypeface" w:eastAsia="Times New Roman" w:hAnsi="PermianSerifTypeface" w:cs="Times New Roman"/>
                <w:kern w:val="0"/>
                <w:sz w:val="24"/>
                <w:szCs w:val="24"/>
                <w:lang w:eastAsia="ro-MD"/>
                <w14:ligatures w14:val="none"/>
              </w:rPr>
              <w:t xml:space="preserve"> </w:t>
            </w:r>
            <w:r w:rsidR="00805047" w:rsidRPr="003D7291">
              <w:rPr>
                <w:rFonts w:ascii="PermianSerifTypeface" w:eastAsia="Times New Roman" w:hAnsi="PermianSerifTypeface" w:cs="Times New Roman"/>
                <w:kern w:val="0"/>
                <w:sz w:val="24"/>
                <w:szCs w:val="24"/>
                <w:lang w:eastAsia="ro-MD"/>
                <w14:ligatures w14:val="none"/>
              </w:rPr>
              <w:t>servește</w:t>
            </w:r>
            <w:r w:rsidRPr="003D7291">
              <w:rPr>
                <w:rFonts w:ascii="PermianSerifTypeface" w:eastAsia="Times New Roman" w:hAnsi="PermianSerifTypeface" w:cs="Times New Roman"/>
                <w:kern w:val="0"/>
                <w:sz w:val="24"/>
                <w:szCs w:val="24"/>
                <w:lang w:eastAsia="ro-MD"/>
                <w14:ligatures w14:val="none"/>
              </w:rPr>
              <w:t xml:space="preserve"> pentru producerea acestor </w:t>
            </w:r>
            <w:r w:rsidR="00805047" w:rsidRPr="003D7291">
              <w:rPr>
                <w:rFonts w:ascii="PermianSerifTypeface" w:eastAsia="Times New Roman" w:hAnsi="PermianSerifTypeface" w:cs="Times New Roman"/>
                <w:kern w:val="0"/>
                <w:sz w:val="24"/>
                <w:szCs w:val="24"/>
                <w:lang w:eastAsia="ro-MD"/>
                <w14:ligatures w14:val="none"/>
              </w:rPr>
              <w:t>consecințe</w:t>
            </w:r>
            <w:r w:rsidRPr="003D7291">
              <w:rPr>
                <w:rFonts w:ascii="PermianSerifTypeface" w:eastAsia="Times New Roman" w:hAnsi="PermianSerifTypeface" w:cs="Times New Roman"/>
                <w:kern w:val="0"/>
                <w:sz w:val="24"/>
                <w:szCs w:val="24"/>
                <w:lang w:eastAsia="ro-MD"/>
                <w14:ligatures w14:val="none"/>
              </w:rPr>
              <w:t xml:space="preserve">, se </w:t>
            </w:r>
            <w:r w:rsidR="00805047" w:rsidRPr="003D7291">
              <w:rPr>
                <w:rFonts w:ascii="PermianSerifTypeface" w:eastAsia="Times New Roman" w:hAnsi="PermianSerifTypeface" w:cs="Times New Roman"/>
                <w:kern w:val="0"/>
                <w:sz w:val="24"/>
                <w:szCs w:val="24"/>
                <w:lang w:eastAsia="ro-MD"/>
                <w14:ligatures w14:val="none"/>
              </w:rPr>
              <w:t>pedepsește</w:t>
            </w:r>
            <w:r w:rsidRPr="003D7291">
              <w:rPr>
                <w:rFonts w:ascii="PermianSerifTypeface" w:eastAsia="Times New Roman" w:hAnsi="PermianSerifTypeface" w:cs="Times New Roman"/>
                <w:kern w:val="0"/>
                <w:sz w:val="24"/>
                <w:szCs w:val="24"/>
                <w:lang w:eastAsia="ro-MD"/>
                <w14:ligatures w14:val="none"/>
              </w:rPr>
              <w:t xml:space="preserve"> cu amendă în mărime de până la 950 </w:t>
            </w:r>
            <w:r w:rsidR="00805047" w:rsidRPr="003D7291">
              <w:rPr>
                <w:rFonts w:ascii="PermianSerifTypeface" w:eastAsia="Times New Roman" w:hAnsi="PermianSerifTypeface" w:cs="Times New Roman"/>
                <w:kern w:val="0"/>
                <w:sz w:val="24"/>
                <w:szCs w:val="24"/>
                <w:lang w:eastAsia="ro-MD"/>
                <w14:ligatures w14:val="none"/>
              </w:rPr>
              <w:t>unități</w:t>
            </w:r>
            <w:r w:rsidRPr="003D7291">
              <w:rPr>
                <w:rFonts w:ascii="PermianSerifTypeface" w:eastAsia="Times New Roman" w:hAnsi="PermianSerifTypeface" w:cs="Times New Roman"/>
                <w:kern w:val="0"/>
                <w:sz w:val="24"/>
                <w:szCs w:val="24"/>
                <w:lang w:eastAsia="ro-MD"/>
                <w14:ligatures w14:val="none"/>
              </w:rPr>
              <w:t xml:space="preserve"> </w:t>
            </w:r>
            <w:r w:rsidR="00805047" w:rsidRPr="003D7291">
              <w:rPr>
                <w:rFonts w:ascii="PermianSerifTypeface" w:eastAsia="Times New Roman" w:hAnsi="PermianSerifTypeface" w:cs="Times New Roman"/>
                <w:kern w:val="0"/>
                <w:sz w:val="24"/>
                <w:szCs w:val="24"/>
                <w:lang w:eastAsia="ro-MD"/>
                <w14:ligatures w14:val="none"/>
              </w:rPr>
              <w:t>convenționale</w:t>
            </w:r>
            <w:r w:rsidRPr="003D7291">
              <w:rPr>
                <w:rFonts w:ascii="PermianSerifTypeface" w:eastAsia="Times New Roman" w:hAnsi="PermianSerifTypeface" w:cs="Times New Roman"/>
                <w:kern w:val="0"/>
                <w:sz w:val="24"/>
                <w:szCs w:val="24"/>
                <w:lang w:eastAsia="ro-MD"/>
                <w14:ligatures w14:val="none"/>
              </w:rPr>
              <w:t xml:space="preserve"> sau cu închisoare de până la 1 an cu privarea de a ocupa anumite </w:t>
            </w:r>
            <w:r w:rsidR="00805047" w:rsidRPr="003D7291">
              <w:rPr>
                <w:rFonts w:ascii="PermianSerifTypeface" w:eastAsia="Times New Roman" w:hAnsi="PermianSerifTypeface" w:cs="Times New Roman"/>
                <w:kern w:val="0"/>
                <w:sz w:val="24"/>
                <w:szCs w:val="24"/>
                <w:lang w:eastAsia="ro-MD"/>
                <w14:ligatures w14:val="none"/>
              </w:rPr>
              <w:t>funcții</w:t>
            </w:r>
            <w:r w:rsidRPr="003D7291">
              <w:rPr>
                <w:rFonts w:ascii="PermianSerifTypeface" w:eastAsia="Times New Roman" w:hAnsi="PermianSerifTypeface" w:cs="Times New Roman"/>
                <w:kern w:val="0"/>
                <w:sz w:val="24"/>
                <w:szCs w:val="24"/>
                <w:lang w:eastAsia="ro-MD"/>
                <w14:ligatures w14:val="none"/>
              </w:rPr>
              <w:t xml:space="preserve"> sau de a exercita o anumită activitate pe un termen de până la 5 ani), că toate răspunsurile din prezentul chestionar sunt complete şi veridice.</w:t>
            </w:r>
          </w:p>
          <w:p w14:paraId="455F736B" w14:textId="44A49C8C"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Totodată, îmi exprim </w:t>
            </w:r>
            <w:r w:rsidR="00805047" w:rsidRPr="003D7291">
              <w:rPr>
                <w:rFonts w:ascii="PermianSerifTypeface" w:eastAsia="Times New Roman" w:hAnsi="PermianSerifTypeface" w:cs="Times New Roman"/>
                <w:kern w:val="0"/>
                <w:sz w:val="24"/>
                <w:szCs w:val="24"/>
                <w:lang w:eastAsia="ro-MD"/>
                <w14:ligatures w14:val="none"/>
              </w:rPr>
              <w:t>consimțământul</w:t>
            </w:r>
            <w:r w:rsidRPr="003D7291">
              <w:rPr>
                <w:rFonts w:ascii="PermianSerifTypeface" w:eastAsia="Times New Roman" w:hAnsi="PermianSerifTypeface" w:cs="Times New Roman"/>
                <w:kern w:val="0"/>
                <w:sz w:val="24"/>
                <w:szCs w:val="24"/>
                <w:lang w:eastAsia="ro-MD"/>
                <w14:ligatures w14:val="none"/>
              </w:rPr>
              <w:t xml:space="preserve"> ca datele cu caracter personal indicate în acest document să fie prelucrate în corespundere cu prevederile Legii nr.133/2011 privind protecţia datelor cu caracter personal.</w:t>
            </w:r>
          </w:p>
          <w:p w14:paraId="79DB9F84"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w:t>
            </w:r>
          </w:p>
          <w:p w14:paraId="79838E60"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Data perfectării ______________________</w:t>
            </w:r>
          </w:p>
          <w:p w14:paraId="46F9E9CB"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Semnătura _________________________</w:t>
            </w:r>
          </w:p>
          <w:p w14:paraId="7C8AE064"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w:t>
            </w:r>
          </w:p>
          <w:p w14:paraId="76CF5FC0"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Data prezentării _____________________</w:t>
            </w:r>
          </w:p>
          <w:p w14:paraId="0C9939AC"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Semnătura persoanei împuternicite a OCN</w:t>
            </w:r>
          </w:p>
          <w:p w14:paraId="6D4624C4"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___________________________________</w:t>
            </w:r>
          </w:p>
        </w:tc>
      </w:tr>
    </w:tbl>
    <w:p w14:paraId="34BCC90B" w14:textId="77777777" w:rsidR="00EA4E31" w:rsidRPr="003D7291" w:rsidRDefault="00EA4E31" w:rsidP="00EA4E31">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w:t>
      </w:r>
    </w:p>
    <w:p w14:paraId="49797A92" w14:textId="77777777" w:rsidR="00EA4E31" w:rsidRPr="003D7291" w:rsidRDefault="00EA4E31" w:rsidP="00EA4E31">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285"/>
        <w:gridCol w:w="3525"/>
        <w:gridCol w:w="3216"/>
        <w:gridCol w:w="2329"/>
      </w:tblGrid>
      <w:tr w:rsidR="00EA4E31" w:rsidRPr="003D7291" w14:paraId="0DAE94A7" w14:textId="77777777" w:rsidTr="00EA4E31">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54600921" w14:textId="572ED818" w:rsidR="00EA4E31" w:rsidRPr="003D7291" w:rsidRDefault="00EA4E31" w:rsidP="00CB6369">
            <w:pPr>
              <w:pageBreakBefore/>
              <w:spacing w:after="0" w:line="240" w:lineRule="auto"/>
              <w:jc w:val="right"/>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lastRenderedPageBreak/>
              <w:t>Anexa nr.</w:t>
            </w:r>
            <w:r w:rsidR="008C2903" w:rsidRPr="003D7291">
              <w:rPr>
                <w:rFonts w:ascii="PermianSerifTypeface" w:eastAsia="Times New Roman" w:hAnsi="PermianSerifTypeface" w:cs="Times New Roman"/>
                <w:kern w:val="0"/>
                <w:sz w:val="24"/>
                <w:szCs w:val="24"/>
                <w:lang w:eastAsia="ro-MD"/>
                <w14:ligatures w14:val="none"/>
              </w:rPr>
              <w:t>3</w:t>
            </w:r>
          </w:p>
          <w:p w14:paraId="24DE6A35" w14:textId="77777777" w:rsidR="008C2903" w:rsidRPr="003D7291" w:rsidRDefault="00EA4E31" w:rsidP="00EA4E31">
            <w:pPr>
              <w:spacing w:after="0" w:line="240" w:lineRule="auto"/>
              <w:jc w:val="right"/>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la Regulamentul cu privire la </w:t>
            </w:r>
            <w:r w:rsidR="008C2903" w:rsidRPr="003D7291">
              <w:rPr>
                <w:rFonts w:ascii="PermianSerifTypeface" w:eastAsia="Times New Roman" w:hAnsi="PermianSerifTypeface" w:cs="Times New Roman"/>
                <w:kern w:val="0"/>
                <w:sz w:val="24"/>
                <w:szCs w:val="24"/>
                <w:lang w:eastAsia="ro-MD"/>
                <w14:ligatures w14:val="none"/>
              </w:rPr>
              <w:t xml:space="preserve">avizarea, </w:t>
            </w:r>
          </w:p>
          <w:p w14:paraId="6C5E98F1" w14:textId="77777777" w:rsidR="008C2903" w:rsidRPr="003D7291" w:rsidRDefault="008C2903" w:rsidP="00EA4E31">
            <w:pPr>
              <w:spacing w:after="0" w:line="240" w:lineRule="auto"/>
              <w:jc w:val="right"/>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înregistrarea și transparența structurii de proprietate </w:t>
            </w:r>
          </w:p>
          <w:p w14:paraId="01236006" w14:textId="636B868E" w:rsidR="00EA4E31" w:rsidRPr="003D7291" w:rsidRDefault="008C2903"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a organizaţiilor de creditare nebancară</w:t>
            </w:r>
            <w:r w:rsidR="00EA4E31" w:rsidRPr="003D7291">
              <w:rPr>
                <w:rFonts w:ascii="PermianSerifTypeface" w:eastAsia="Times New Roman" w:hAnsi="PermianSerifTypeface" w:cs="Times New Roman"/>
                <w:kern w:val="0"/>
                <w:sz w:val="24"/>
                <w:szCs w:val="24"/>
                <w:lang w:eastAsia="ro-MD"/>
                <w14:ligatures w14:val="none"/>
              </w:rPr>
              <w:t> </w:t>
            </w:r>
          </w:p>
          <w:p w14:paraId="664B575E" w14:textId="77777777" w:rsidR="003D7291" w:rsidRDefault="003D7291" w:rsidP="00EA4E31">
            <w:pPr>
              <w:spacing w:after="0" w:line="240" w:lineRule="auto"/>
              <w:jc w:val="center"/>
              <w:rPr>
                <w:rFonts w:ascii="PermianSerifTypeface" w:eastAsia="Times New Roman" w:hAnsi="PermianSerifTypeface" w:cs="Times New Roman"/>
                <w:b/>
                <w:bCs/>
                <w:kern w:val="0"/>
                <w:sz w:val="24"/>
                <w:szCs w:val="24"/>
                <w:lang w:eastAsia="ro-MD"/>
                <w14:ligatures w14:val="none"/>
              </w:rPr>
            </w:pPr>
          </w:p>
          <w:p w14:paraId="4DBDD33C" w14:textId="77777777" w:rsidR="003D7291" w:rsidRDefault="003D7291" w:rsidP="00EA4E31">
            <w:pPr>
              <w:spacing w:after="0" w:line="240" w:lineRule="auto"/>
              <w:jc w:val="center"/>
              <w:rPr>
                <w:rFonts w:ascii="PermianSerifTypeface" w:eastAsia="Times New Roman" w:hAnsi="PermianSerifTypeface" w:cs="Times New Roman"/>
                <w:b/>
                <w:bCs/>
                <w:kern w:val="0"/>
                <w:sz w:val="24"/>
                <w:szCs w:val="24"/>
                <w:lang w:eastAsia="ro-MD"/>
                <w14:ligatures w14:val="none"/>
              </w:rPr>
            </w:pPr>
          </w:p>
          <w:p w14:paraId="45276427" w14:textId="065D8DED" w:rsidR="00EA4E31" w:rsidRPr="003D7291" w:rsidRDefault="00EA4E31"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Chestionar privind deţinătorul cu statut de persoană juridică al</w:t>
            </w:r>
          </w:p>
          <w:p w14:paraId="1339F8D3" w14:textId="77777777" w:rsidR="00EA4E31" w:rsidRPr="003D7291" w:rsidRDefault="00EA4E31"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_________________________________________________</w:t>
            </w:r>
          </w:p>
          <w:p w14:paraId="320B6EA0" w14:textId="77777777" w:rsidR="00EA4E31" w:rsidRPr="003D7291" w:rsidRDefault="00EA4E31"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(denumirea organizaţiei de creditare nebancara)</w:t>
            </w:r>
          </w:p>
          <w:p w14:paraId="7B9FBDE6"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w:t>
            </w:r>
          </w:p>
          <w:p w14:paraId="3A450F39" w14:textId="4C5FA42E"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 xml:space="preserve">I. Date de identificare ale </w:t>
            </w:r>
            <w:r w:rsidR="00805047" w:rsidRPr="003D7291">
              <w:rPr>
                <w:rFonts w:ascii="PermianSerifTypeface" w:eastAsia="Times New Roman" w:hAnsi="PermianSerifTypeface" w:cs="Times New Roman"/>
                <w:b/>
                <w:bCs/>
                <w:kern w:val="0"/>
                <w:sz w:val="24"/>
                <w:szCs w:val="24"/>
                <w:lang w:eastAsia="ro-MD"/>
                <w14:ligatures w14:val="none"/>
              </w:rPr>
              <w:t>deținătorului</w:t>
            </w:r>
            <w:r w:rsidRPr="003D7291">
              <w:rPr>
                <w:rFonts w:ascii="PermianSerifTypeface" w:eastAsia="Times New Roman" w:hAnsi="PermianSerifTypeface" w:cs="Times New Roman"/>
                <w:b/>
                <w:bCs/>
                <w:kern w:val="0"/>
                <w:sz w:val="24"/>
                <w:szCs w:val="24"/>
                <w:lang w:eastAsia="ro-MD"/>
                <w14:ligatures w14:val="none"/>
              </w:rPr>
              <w:t xml:space="preserve"> persoană juridică:</w:t>
            </w:r>
          </w:p>
          <w:p w14:paraId="0665E27D"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w:t>
            </w:r>
          </w:p>
        </w:tc>
      </w:tr>
      <w:tr w:rsidR="00EA4E31" w:rsidRPr="003D7291" w14:paraId="20798EF1" w14:textId="77777777" w:rsidTr="00EA4E31">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8989D4" w14:textId="2618F626"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 xml:space="preserve">Informaţii privind </w:t>
            </w:r>
            <w:r w:rsidR="003D7291" w:rsidRPr="003D7291">
              <w:rPr>
                <w:rFonts w:ascii="PermianSerifTypeface" w:eastAsia="Times New Roman" w:hAnsi="PermianSerifTypeface" w:cs="Times New Roman"/>
                <w:b/>
                <w:bCs/>
                <w:kern w:val="0"/>
                <w:sz w:val="24"/>
                <w:szCs w:val="24"/>
                <w:lang w:eastAsia="ro-MD"/>
                <w14:ligatures w14:val="none"/>
              </w:rPr>
              <w:t>acțiunile</w:t>
            </w:r>
            <w:r w:rsidRPr="003D7291">
              <w:rPr>
                <w:rFonts w:ascii="PermianSerifTypeface" w:eastAsia="Times New Roman" w:hAnsi="PermianSerifTypeface" w:cs="Times New Roman"/>
                <w:b/>
                <w:bCs/>
                <w:kern w:val="0"/>
                <w:sz w:val="24"/>
                <w:szCs w:val="24"/>
                <w:lang w:eastAsia="ro-MD"/>
                <w14:ligatures w14:val="none"/>
              </w:rPr>
              <w:t xml:space="preserve"> deţinute</w:t>
            </w:r>
          </w:p>
        </w:tc>
      </w:tr>
      <w:tr w:rsidR="00EA4E31" w:rsidRPr="003D7291" w14:paraId="555E0EE2"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D7004"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F39B2"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Cota de participare în capitalul organizaţiei de creditare nebancară:</w:t>
            </w:r>
          </w:p>
        </w:tc>
        <w:tc>
          <w:tcPr>
            <w:tcW w:w="2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53F67"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68FB35EF"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DE459"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DE18E"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Data dobândirii cotei: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2D968"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247EBE25" w14:textId="77777777" w:rsidTr="00EA4E31">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50F2C9"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Datele persoanei juridice:</w:t>
            </w:r>
          </w:p>
        </w:tc>
      </w:tr>
      <w:tr w:rsidR="00EA4E31" w:rsidRPr="003D7291" w14:paraId="2926068B"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5162F7"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a)</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4E692F"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Date de identificare</w:t>
            </w:r>
          </w:p>
        </w:tc>
      </w:tr>
      <w:tr w:rsidR="00EA4E31" w:rsidRPr="003D7291" w14:paraId="7E59B121"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5CD80"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97A8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Denumirea completă: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E240B"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5C3915FB"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D37FF"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A18F7"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Forma juridică de organizare: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C81B7"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0F9A62F7"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D297C"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D31B8"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Codul fiscal/codul de identificare: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9381B"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6BFDB32E"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35AA6"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95FA2"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Data înregistrării de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68EB7"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08D597D4"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FEE7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BFD5C"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Domeniul de activitate: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379D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2E29D1A0"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2E6361" w14:textId="77777777" w:rsidR="00EA4E31" w:rsidRPr="003D7291" w:rsidRDefault="00EA4E31" w:rsidP="00916E10">
            <w:pPr>
              <w:spacing w:after="0" w:line="240" w:lineRule="auto"/>
              <w:ind w:right="-44"/>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b)</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A73F07"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Sediul</w:t>
            </w:r>
          </w:p>
        </w:tc>
      </w:tr>
      <w:tr w:rsidR="00EA4E31" w:rsidRPr="003D7291" w14:paraId="06D4B073"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BB80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084CA"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Strada, 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330D1"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1E7B878F"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1DC2F"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8B797" w14:textId="51E997A6" w:rsidR="00EA4E31" w:rsidRPr="003D7291" w:rsidRDefault="00805047"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Orașul</w:t>
            </w:r>
            <w:r w:rsidR="00EA4E31"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7DE6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4479DAE4"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C3BA4"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8A904" w14:textId="7F903ABF" w:rsidR="00EA4E31" w:rsidRPr="003D7291" w:rsidRDefault="00805047"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Țara</w:t>
            </w:r>
            <w:r w:rsidR="00EA4E31"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8DF43"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219394BD"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F3698"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E2FEC" w14:textId="110B32AC"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Numărul de contact, inclusiv codul </w:t>
            </w:r>
            <w:r w:rsidR="00805047" w:rsidRPr="003D7291">
              <w:rPr>
                <w:rFonts w:ascii="PermianSerifTypeface" w:eastAsia="Times New Roman" w:hAnsi="PermianSerifTypeface" w:cs="Times New Roman"/>
                <w:kern w:val="0"/>
                <w:sz w:val="24"/>
                <w:szCs w:val="24"/>
                <w:lang w:eastAsia="ro-MD"/>
                <w14:ligatures w14:val="none"/>
              </w:rPr>
              <w:t>țării</w:t>
            </w:r>
            <w:r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14E3E"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328B11B7"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DE603"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DC247"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Adresa de e-mail: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2F8AE"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61EE6F1F"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335F8A"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c)</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E5049A" w14:textId="244B69B8"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 xml:space="preserve">Adresa de </w:t>
            </w:r>
            <w:r w:rsidR="00805047" w:rsidRPr="003D7291">
              <w:rPr>
                <w:rFonts w:ascii="PermianSerifTypeface" w:eastAsia="Times New Roman" w:hAnsi="PermianSerifTypeface" w:cs="Times New Roman"/>
                <w:b/>
                <w:bCs/>
                <w:kern w:val="0"/>
                <w:sz w:val="24"/>
                <w:szCs w:val="24"/>
                <w:lang w:eastAsia="ro-MD"/>
                <w14:ligatures w14:val="none"/>
              </w:rPr>
              <w:t>corespondență</w:t>
            </w:r>
            <w:r w:rsidRPr="003D7291">
              <w:rPr>
                <w:rFonts w:ascii="PermianSerifTypeface" w:eastAsia="Times New Roman" w:hAnsi="PermianSerifTypeface" w:cs="Times New Roman"/>
                <w:b/>
                <w:bCs/>
                <w:kern w:val="0"/>
                <w:sz w:val="24"/>
                <w:szCs w:val="24"/>
                <w:lang w:eastAsia="ro-MD"/>
                <w14:ligatures w14:val="none"/>
              </w:rPr>
              <w:t xml:space="preserve"> (dacă nu corespunde cu sediul)</w:t>
            </w:r>
          </w:p>
        </w:tc>
      </w:tr>
      <w:tr w:rsidR="00EA4E31" w:rsidRPr="003D7291" w14:paraId="120C12AF"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9D6C0"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03919"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Strada, 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B5A82"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390050C6"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574C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EC346" w14:textId="78851BAE" w:rsidR="00EA4E31" w:rsidRPr="003D7291" w:rsidRDefault="00805047"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Orașul</w:t>
            </w:r>
            <w:r w:rsidR="00EA4E31"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6365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31B9B0DB"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77E3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2E0D8" w14:textId="4C3EF489" w:rsidR="00EA4E31" w:rsidRPr="003D7291" w:rsidRDefault="00805047"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Țara</w:t>
            </w:r>
            <w:r w:rsidR="00EA4E31" w:rsidRPr="003D7291">
              <w:rPr>
                <w:rFonts w:ascii="PermianSerifTypeface" w:eastAsia="Times New Roman" w:hAnsi="PermianSerifTypeface" w:cs="Times New Roman"/>
                <w:kern w:val="0"/>
                <w:sz w:val="24"/>
                <w:szCs w:val="24"/>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8B3E2"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2C925830"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C28D89" w14:textId="77777777" w:rsidR="00EA4E31" w:rsidRPr="003D7291" w:rsidRDefault="00EA4E31" w:rsidP="00916E10">
            <w:pPr>
              <w:spacing w:after="0" w:line="240" w:lineRule="auto"/>
              <w:ind w:right="-44"/>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BCA1A7"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Persoana de contact</w:t>
            </w:r>
          </w:p>
        </w:tc>
      </w:tr>
      <w:tr w:rsidR="00EA4E31" w:rsidRPr="003D7291" w14:paraId="321638A2"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DFF16"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F93B6"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Adresa: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260BE"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736B879C"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77000"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07EF9"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Numărul de contact: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40187"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66E7C92D"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E5757"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9A58F"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Adresa de e-mail: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129A8"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r>
      <w:tr w:rsidR="00EA4E31" w:rsidRPr="003D7291" w14:paraId="6EC30112"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1DB78F"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17DE96"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Organul executiv</w:t>
            </w:r>
          </w:p>
        </w:tc>
      </w:tr>
      <w:tr w:rsidR="00EA4E31" w:rsidRPr="003D7291" w14:paraId="5443EC3A"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D14E9"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814C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br/>
              <w:t>Administrator:_____________________</w:t>
            </w:r>
            <w:r w:rsidRPr="003D7291">
              <w:rPr>
                <w:rFonts w:ascii="PermianSerifTypeface" w:eastAsia="Times New Roman" w:hAnsi="PermianSerifTypeface" w:cs="Times New Roman"/>
                <w:kern w:val="0"/>
                <w:sz w:val="24"/>
                <w:szCs w:val="24"/>
                <w:lang w:eastAsia="ro-MD"/>
                <w14:ligatures w14:val="none"/>
              </w:rPr>
              <w:br/>
              <w:t> </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C71B982"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br/>
              <w:t>Cod personal:___________________</w:t>
            </w:r>
            <w:r w:rsidRPr="003D7291">
              <w:rPr>
                <w:rFonts w:ascii="PermianSerifTypeface" w:eastAsia="Times New Roman" w:hAnsi="PermianSerifTypeface" w:cs="Times New Roman"/>
                <w:kern w:val="0"/>
                <w:sz w:val="24"/>
                <w:szCs w:val="24"/>
                <w:lang w:eastAsia="ro-MD"/>
                <w14:ligatures w14:val="none"/>
              </w:rPr>
              <w:b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69874"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  </w:t>
            </w:r>
          </w:p>
          <w:p w14:paraId="46736704"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Domiciliu:_____________</w:t>
            </w:r>
          </w:p>
        </w:tc>
      </w:tr>
      <w:tr w:rsidR="00EA4E31" w:rsidRPr="003D7291" w14:paraId="01E97191" w14:textId="77777777" w:rsidTr="00EA4E31">
        <w:trPr>
          <w:jc w:val="center"/>
        </w:trPr>
        <w:tc>
          <w:tcPr>
            <w:tcW w:w="0" w:type="auto"/>
            <w:gridSpan w:val="4"/>
            <w:tcBorders>
              <w:top w:val="single" w:sz="6" w:space="0" w:color="000000"/>
              <w:left w:val="nil"/>
              <w:bottom w:val="single" w:sz="6" w:space="0" w:color="000000"/>
              <w:right w:val="nil"/>
            </w:tcBorders>
            <w:tcMar>
              <w:top w:w="24" w:type="dxa"/>
              <w:left w:w="48" w:type="dxa"/>
              <w:bottom w:w="24" w:type="dxa"/>
              <w:right w:w="48" w:type="dxa"/>
            </w:tcMar>
            <w:hideMark/>
          </w:tcPr>
          <w:p w14:paraId="4CCA5CD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  </w:t>
            </w:r>
          </w:p>
          <w:p w14:paraId="0A59646D" w14:textId="006F4D4E"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II. Date de identificare a</w:t>
            </w:r>
            <w:r w:rsidR="00D855E5" w:rsidRPr="003D7291">
              <w:rPr>
                <w:rFonts w:ascii="PermianSerifTypeface" w:eastAsia="Times New Roman" w:hAnsi="PermianSerifTypeface" w:cs="Times New Roman"/>
                <w:b/>
                <w:bCs/>
                <w:kern w:val="0"/>
                <w:sz w:val="24"/>
                <w:szCs w:val="24"/>
                <w:lang w:eastAsia="ro-MD"/>
                <w14:ligatures w14:val="none"/>
              </w:rPr>
              <w:t>le</w:t>
            </w:r>
            <w:r w:rsidRPr="003D7291">
              <w:rPr>
                <w:rFonts w:ascii="PermianSerifTypeface" w:eastAsia="Times New Roman" w:hAnsi="PermianSerifTypeface" w:cs="Times New Roman"/>
                <w:b/>
                <w:bCs/>
                <w:kern w:val="0"/>
                <w:sz w:val="24"/>
                <w:szCs w:val="24"/>
                <w:lang w:eastAsia="ro-MD"/>
                <w14:ligatures w14:val="none"/>
              </w:rPr>
              <w:t xml:space="preserve"> fondatorilor </w:t>
            </w:r>
            <w:r w:rsidR="00805047" w:rsidRPr="003D7291">
              <w:rPr>
                <w:rFonts w:ascii="PermianSerifTypeface" w:eastAsia="Times New Roman" w:hAnsi="PermianSerifTypeface" w:cs="Times New Roman"/>
                <w:b/>
                <w:bCs/>
                <w:kern w:val="0"/>
                <w:sz w:val="24"/>
                <w:szCs w:val="24"/>
                <w:lang w:eastAsia="ro-MD"/>
                <w14:ligatures w14:val="none"/>
              </w:rPr>
              <w:t>deținătorului</w:t>
            </w:r>
            <w:r w:rsidRPr="003D7291">
              <w:rPr>
                <w:rFonts w:ascii="PermianSerifTypeface" w:eastAsia="Times New Roman" w:hAnsi="PermianSerifTypeface" w:cs="Times New Roman"/>
                <w:b/>
                <w:bCs/>
                <w:kern w:val="0"/>
                <w:sz w:val="24"/>
                <w:szCs w:val="24"/>
                <w:lang w:eastAsia="ro-MD"/>
                <w14:ligatures w14:val="none"/>
              </w:rPr>
              <w:t xml:space="preserve"> persoană juridică (care </w:t>
            </w:r>
            <w:r w:rsidR="00805047" w:rsidRPr="003D7291">
              <w:rPr>
                <w:rFonts w:ascii="PermianSerifTypeface" w:eastAsia="Times New Roman" w:hAnsi="PermianSerifTypeface" w:cs="Times New Roman"/>
                <w:b/>
                <w:bCs/>
                <w:kern w:val="0"/>
                <w:sz w:val="24"/>
                <w:szCs w:val="24"/>
                <w:lang w:eastAsia="ro-MD"/>
                <w14:ligatures w14:val="none"/>
              </w:rPr>
              <w:t>dețin</w:t>
            </w:r>
            <w:r w:rsidRPr="003D7291">
              <w:rPr>
                <w:rFonts w:ascii="PermianSerifTypeface" w:eastAsia="Times New Roman" w:hAnsi="PermianSerifTypeface" w:cs="Times New Roman"/>
                <w:b/>
                <w:bCs/>
                <w:kern w:val="0"/>
                <w:sz w:val="24"/>
                <w:szCs w:val="24"/>
                <w:lang w:eastAsia="ro-MD"/>
                <w14:ligatures w14:val="none"/>
              </w:rPr>
              <w:t xml:space="preserve"> </w:t>
            </w:r>
            <w:r w:rsidR="00F867CA" w:rsidRPr="003D7291">
              <w:rPr>
                <w:rFonts w:ascii="PermianSerifTypeface" w:eastAsia="Times New Roman" w:hAnsi="PermianSerifTypeface" w:cs="Times New Roman"/>
                <w:b/>
                <w:bCs/>
                <w:kern w:val="0"/>
                <w:sz w:val="24"/>
                <w:szCs w:val="24"/>
                <w:lang w:eastAsia="ro-MD"/>
                <w14:ligatures w14:val="none"/>
              </w:rPr>
              <w:t xml:space="preserve">cel puțin </w:t>
            </w:r>
            <w:r w:rsidRPr="003D7291">
              <w:rPr>
                <w:rFonts w:ascii="PermianSerifTypeface" w:eastAsia="Times New Roman" w:hAnsi="PermianSerifTypeface" w:cs="Times New Roman"/>
                <w:b/>
                <w:bCs/>
                <w:kern w:val="0"/>
                <w:sz w:val="24"/>
                <w:szCs w:val="24"/>
                <w:lang w:eastAsia="ro-MD"/>
                <w14:ligatures w14:val="none"/>
              </w:rPr>
              <w:t>1 % din capitalul social)</w:t>
            </w:r>
          </w:p>
          <w:p w14:paraId="226E70C8"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w:t>
            </w:r>
          </w:p>
        </w:tc>
      </w:tr>
      <w:tr w:rsidR="00EA4E31" w:rsidRPr="003D7291" w14:paraId="391B4A4D" w14:textId="77777777" w:rsidTr="00EA4E31">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B67109"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b/>
                <w:bCs/>
                <w:kern w:val="0"/>
                <w:sz w:val="24"/>
                <w:szCs w:val="24"/>
                <w:lang w:eastAsia="ro-MD"/>
                <w14:ligatures w14:val="none"/>
              </w:rPr>
              <w:t>Fondatori/ acţionari/ asociaţi</w:t>
            </w:r>
          </w:p>
        </w:tc>
      </w:tr>
      <w:tr w:rsidR="00EA4E31" w:rsidRPr="003D7291" w14:paraId="56E8B07C"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E4942" w14:textId="77777777" w:rsidR="00EA4E31" w:rsidRPr="003D7291" w:rsidRDefault="00EA4E31"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44D4849"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Numele şi prenumele/Denumirea:</w:t>
            </w:r>
            <w:r w:rsidRPr="003D7291">
              <w:rPr>
                <w:rFonts w:ascii="PermianSerifTypeface" w:eastAsia="Times New Roman" w:hAnsi="PermianSerifTypeface" w:cs="Times New Roman"/>
                <w:kern w:val="0"/>
                <w:sz w:val="24"/>
                <w:szCs w:val="24"/>
                <w:lang w:eastAsia="ro-MD"/>
                <w14:ligatures w14:val="none"/>
              </w:rPr>
              <w:br/>
              <w:t>__________________________</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3DAF428"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Cod fiscal/cod de identificare:</w:t>
            </w:r>
            <w:r w:rsidRPr="003D7291">
              <w:rPr>
                <w:rFonts w:ascii="PermianSerifTypeface" w:eastAsia="Times New Roman" w:hAnsi="PermianSerifTypeface" w:cs="Times New Roman"/>
                <w:kern w:val="0"/>
                <w:sz w:val="24"/>
                <w:szCs w:val="24"/>
                <w:lang w:eastAsia="ro-MD"/>
                <w14:ligatures w14:val="none"/>
              </w:rPr>
              <w:br/>
              <w:t>________________________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581F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Domiciliu/Sediu:</w:t>
            </w:r>
            <w:r w:rsidRPr="003D7291">
              <w:rPr>
                <w:rFonts w:ascii="PermianSerifTypeface" w:eastAsia="Times New Roman" w:hAnsi="PermianSerifTypeface" w:cs="Times New Roman"/>
                <w:kern w:val="0"/>
                <w:sz w:val="24"/>
                <w:szCs w:val="24"/>
                <w:lang w:eastAsia="ro-MD"/>
                <w14:ligatures w14:val="none"/>
              </w:rPr>
              <w:br/>
              <w:t>______________</w:t>
            </w:r>
            <w:r w:rsidRPr="003D7291">
              <w:rPr>
                <w:rFonts w:ascii="PermianSerifTypeface" w:eastAsia="Times New Roman" w:hAnsi="PermianSerifTypeface" w:cs="Times New Roman"/>
                <w:kern w:val="0"/>
                <w:sz w:val="24"/>
                <w:szCs w:val="24"/>
                <w:lang w:eastAsia="ro-MD"/>
                <w14:ligatures w14:val="none"/>
              </w:rPr>
              <w:br/>
              <w:t> </w:t>
            </w:r>
          </w:p>
        </w:tc>
      </w:tr>
      <w:tr w:rsidR="00EA4E31" w:rsidRPr="003D7291" w14:paraId="0F2E68ED"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75C44" w14:textId="77777777" w:rsidR="00EA4E31" w:rsidRPr="003D7291" w:rsidRDefault="00EA4E31"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B60A9"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Numele şi prenumele/Denumirea:</w:t>
            </w:r>
            <w:r w:rsidRPr="003D7291">
              <w:rPr>
                <w:rFonts w:ascii="PermianSerifTypeface" w:eastAsia="Times New Roman" w:hAnsi="PermianSerifTypeface" w:cs="Times New Roman"/>
                <w:kern w:val="0"/>
                <w:sz w:val="24"/>
                <w:szCs w:val="24"/>
                <w:lang w:eastAsia="ro-MD"/>
                <w14:ligatures w14:val="none"/>
              </w:rPr>
              <w:br/>
              <w:t>__________________________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829EE"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Cod fiscal/cod de identificare:</w:t>
            </w:r>
            <w:r w:rsidRPr="003D7291">
              <w:rPr>
                <w:rFonts w:ascii="PermianSerifTypeface" w:eastAsia="Times New Roman" w:hAnsi="PermianSerifTypeface" w:cs="Times New Roman"/>
                <w:kern w:val="0"/>
                <w:sz w:val="24"/>
                <w:szCs w:val="24"/>
                <w:lang w:eastAsia="ro-MD"/>
                <w14:ligatures w14:val="none"/>
              </w:rPr>
              <w:br/>
              <w:t>________________________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D7717"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Domiciliu/Sediu:</w:t>
            </w:r>
            <w:r w:rsidRPr="003D7291">
              <w:rPr>
                <w:rFonts w:ascii="PermianSerifTypeface" w:eastAsia="Times New Roman" w:hAnsi="PermianSerifTypeface" w:cs="Times New Roman"/>
                <w:kern w:val="0"/>
                <w:sz w:val="24"/>
                <w:szCs w:val="24"/>
                <w:lang w:eastAsia="ro-MD"/>
                <w14:ligatures w14:val="none"/>
              </w:rPr>
              <w:br/>
              <w:t>______________</w:t>
            </w:r>
            <w:r w:rsidRPr="003D7291">
              <w:rPr>
                <w:rFonts w:ascii="PermianSerifTypeface" w:eastAsia="Times New Roman" w:hAnsi="PermianSerifTypeface" w:cs="Times New Roman"/>
                <w:kern w:val="0"/>
                <w:sz w:val="24"/>
                <w:szCs w:val="24"/>
                <w:lang w:eastAsia="ro-MD"/>
                <w14:ligatures w14:val="none"/>
              </w:rPr>
              <w:br/>
              <w:t> </w:t>
            </w:r>
          </w:p>
        </w:tc>
      </w:tr>
      <w:tr w:rsidR="00EA4E31" w:rsidRPr="003D7291" w14:paraId="6EC79842"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C0F16" w14:textId="77777777" w:rsidR="00EA4E31" w:rsidRPr="003D7291" w:rsidRDefault="00EA4E31"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B814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Numele şi prenumele/Denumirea:</w:t>
            </w:r>
            <w:r w:rsidRPr="003D7291">
              <w:rPr>
                <w:rFonts w:ascii="PermianSerifTypeface" w:eastAsia="Times New Roman" w:hAnsi="PermianSerifTypeface" w:cs="Times New Roman"/>
                <w:kern w:val="0"/>
                <w:sz w:val="24"/>
                <w:szCs w:val="24"/>
                <w:lang w:eastAsia="ro-MD"/>
                <w14:ligatures w14:val="none"/>
              </w:rPr>
              <w:br/>
              <w:t>__________________________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C5DAA"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Cod fiscal/cod de identificare:</w:t>
            </w:r>
            <w:r w:rsidRPr="003D7291">
              <w:rPr>
                <w:rFonts w:ascii="PermianSerifTypeface" w:eastAsia="Times New Roman" w:hAnsi="PermianSerifTypeface" w:cs="Times New Roman"/>
                <w:kern w:val="0"/>
                <w:sz w:val="24"/>
                <w:szCs w:val="24"/>
                <w:lang w:eastAsia="ro-MD"/>
                <w14:ligatures w14:val="none"/>
              </w:rPr>
              <w:br/>
              <w:t>________________________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20285"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Domiciliu/Sediu:</w:t>
            </w:r>
            <w:r w:rsidRPr="003D7291">
              <w:rPr>
                <w:rFonts w:ascii="PermianSerifTypeface" w:eastAsia="Times New Roman" w:hAnsi="PermianSerifTypeface" w:cs="Times New Roman"/>
                <w:kern w:val="0"/>
                <w:sz w:val="24"/>
                <w:szCs w:val="24"/>
                <w:lang w:eastAsia="ro-MD"/>
                <w14:ligatures w14:val="none"/>
              </w:rPr>
              <w:br/>
              <w:t>______________</w:t>
            </w:r>
            <w:r w:rsidRPr="003D7291">
              <w:rPr>
                <w:rFonts w:ascii="PermianSerifTypeface" w:eastAsia="Times New Roman" w:hAnsi="PermianSerifTypeface" w:cs="Times New Roman"/>
                <w:kern w:val="0"/>
                <w:sz w:val="24"/>
                <w:szCs w:val="24"/>
                <w:lang w:eastAsia="ro-MD"/>
                <w14:ligatures w14:val="none"/>
              </w:rPr>
              <w:br/>
              <w:t> </w:t>
            </w:r>
          </w:p>
        </w:tc>
      </w:tr>
      <w:tr w:rsidR="00EA4E31" w:rsidRPr="003D7291" w14:paraId="7B805644" w14:textId="77777777" w:rsidTr="00EA4E31">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90433" w14:textId="77777777" w:rsidR="00EA4E31" w:rsidRPr="003D7291" w:rsidRDefault="00EA4E31" w:rsidP="00EA4E31">
            <w:pPr>
              <w:spacing w:after="0" w:line="240" w:lineRule="auto"/>
              <w:jc w:val="center"/>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30BD8"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Numele şi prenumele/Denumirea:</w:t>
            </w:r>
            <w:r w:rsidRPr="003D7291">
              <w:rPr>
                <w:rFonts w:ascii="PermianSerifTypeface" w:eastAsia="Times New Roman" w:hAnsi="PermianSerifTypeface" w:cs="Times New Roman"/>
                <w:kern w:val="0"/>
                <w:sz w:val="24"/>
                <w:szCs w:val="24"/>
                <w:lang w:eastAsia="ro-MD"/>
                <w14:ligatures w14:val="none"/>
              </w:rPr>
              <w:br/>
              <w:t>__________________________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A25ED"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Cod fiscal/cod de identificare:</w:t>
            </w:r>
            <w:r w:rsidRPr="003D7291">
              <w:rPr>
                <w:rFonts w:ascii="PermianSerifTypeface" w:eastAsia="Times New Roman" w:hAnsi="PermianSerifTypeface" w:cs="Times New Roman"/>
                <w:kern w:val="0"/>
                <w:sz w:val="24"/>
                <w:szCs w:val="24"/>
                <w:lang w:eastAsia="ro-MD"/>
                <w14:ligatures w14:val="none"/>
              </w:rPr>
              <w:br/>
              <w:t>________________________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DC161" w14:textId="77777777" w:rsidR="00EA4E31" w:rsidRPr="003D7291" w:rsidRDefault="00EA4E31" w:rsidP="00EA4E31">
            <w:pPr>
              <w:spacing w:after="0" w:line="240" w:lineRule="auto"/>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Domiciliu/Sediu:</w:t>
            </w:r>
            <w:r w:rsidRPr="003D7291">
              <w:rPr>
                <w:rFonts w:ascii="PermianSerifTypeface" w:eastAsia="Times New Roman" w:hAnsi="PermianSerifTypeface" w:cs="Times New Roman"/>
                <w:kern w:val="0"/>
                <w:sz w:val="24"/>
                <w:szCs w:val="24"/>
                <w:lang w:eastAsia="ro-MD"/>
                <w14:ligatures w14:val="none"/>
              </w:rPr>
              <w:br/>
              <w:t>______________</w:t>
            </w:r>
            <w:r w:rsidRPr="003D7291">
              <w:rPr>
                <w:rFonts w:ascii="PermianSerifTypeface" w:eastAsia="Times New Roman" w:hAnsi="PermianSerifTypeface" w:cs="Times New Roman"/>
                <w:kern w:val="0"/>
                <w:sz w:val="24"/>
                <w:szCs w:val="24"/>
                <w:lang w:eastAsia="ro-MD"/>
                <w14:ligatures w14:val="none"/>
              </w:rPr>
              <w:br/>
              <w:t> </w:t>
            </w:r>
          </w:p>
        </w:tc>
      </w:tr>
      <w:tr w:rsidR="00EA4E31" w:rsidRPr="003D7291" w14:paraId="7097935B" w14:textId="77777777" w:rsidTr="00EA4E31">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14:paraId="057A591B"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w:t>
            </w:r>
          </w:p>
          <w:p w14:paraId="41B91196" w14:textId="11F642AF"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Subsemnatul, ______________________ (nume şi prenume), declar pe propria răspundere, sub </w:t>
            </w:r>
            <w:r w:rsidR="00805047" w:rsidRPr="003D7291">
              <w:rPr>
                <w:rFonts w:ascii="PermianSerifTypeface" w:eastAsia="Times New Roman" w:hAnsi="PermianSerifTypeface" w:cs="Times New Roman"/>
                <w:kern w:val="0"/>
                <w:sz w:val="24"/>
                <w:szCs w:val="24"/>
                <w:lang w:eastAsia="ro-MD"/>
                <w14:ligatures w14:val="none"/>
              </w:rPr>
              <w:t>sancțiunea</w:t>
            </w:r>
            <w:r w:rsidRPr="003D7291">
              <w:rPr>
                <w:rFonts w:ascii="PermianSerifTypeface" w:eastAsia="Times New Roman" w:hAnsi="PermianSerifTypeface" w:cs="Times New Roman"/>
                <w:kern w:val="0"/>
                <w:sz w:val="24"/>
                <w:szCs w:val="24"/>
                <w:lang w:eastAsia="ro-MD"/>
                <w14:ligatures w14:val="none"/>
              </w:rPr>
              <w:t xml:space="preserve"> legii (conform art.352</w:t>
            </w:r>
            <w:r w:rsidRPr="003D7291">
              <w:rPr>
                <w:rFonts w:ascii="PermianSerifTypeface" w:eastAsia="Times New Roman" w:hAnsi="PermianSerifTypeface" w:cs="Times New Roman"/>
                <w:kern w:val="0"/>
                <w:sz w:val="24"/>
                <w:szCs w:val="24"/>
                <w:vertAlign w:val="superscript"/>
                <w:lang w:eastAsia="ro-MD"/>
                <w14:ligatures w14:val="none"/>
              </w:rPr>
              <w:t>1</w:t>
            </w:r>
            <w:r w:rsidRPr="003D7291">
              <w:rPr>
                <w:rFonts w:ascii="PermianSerifTypeface" w:eastAsia="Times New Roman" w:hAnsi="PermianSerifTypeface" w:cs="Times New Roman"/>
                <w:kern w:val="0"/>
                <w:sz w:val="24"/>
                <w:szCs w:val="24"/>
                <w:lang w:eastAsia="ro-MD"/>
                <w14:ligatures w14:val="none"/>
              </w:rPr>
              <w:t xml:space="preserve"> din Codul penal, </w:t>
            </w:r>
            <w:r w:rsidR="00805047" w:rsidRPr="003D7291">
              <w:rPr>
                <w:rFonts w:ascii="PermianSerifTypeface" w:eastAsia="Times New Roman" w:hAnsi="PermianSerifTypeface" w:cs="Times New Roman"/>
                <w:kern w:val="0"/>
                <w:sz w:val="24"/>
                <w:szCs w:val="24"/>
                <w:lang w:eastAsia="ro-MD"/>
                <w14:ligatures w14:val="none"/>
              </w:rPr>
              <w:t>declarația</w:t>
            </w:r>
            <w:r w:rsidRPr="003D7291">
              <w:rPr>
                <w:rFonts w:ascii="PermianSerifTypeface" w:eastAsia="Times New Roman" w:hAnsi="PermianSerifTypeface" w:cs="Times New Roman"/>
                <w:kern w:val="0"/>
                <w:sz w:val="24"/>
                <w:szCs w:val="24"/>
                <w:lang w:eastAsia="ro-MD"/>
                <w14:ligatures w14:val="none"/>
              </w:rPr>
              <w:t xml:space="preserve"> necorespunzătoare adevărului, făcută unui organ competent în vederea producerii unor </w:t>
            </w:r>
            <w:r w:rsidR="00805047" w:rsidRPr="003D7291">
              <w:rPr>
                <w:rFonts w:ascii="PermianSerifTypeface" w:eastAsia="Times New Roman" w:hAnsi="PermianSerifTypeface" w:cs="Times New Roman"/>
                <w:kern w:val="0"/>
                <w:sz w:val="24"/>
                <w:szCs w:val="24"/>
                <w:lang w:eastAsia="ro-MD"/>
                <w14:ligatures w14:val="none"/>
              </w:rPr>
              <w:t>consecințe</w:t>
            </w:r>
            <w:r w:rsidRPr="003D7291">
              <w:rPr>
                <w:rFonts w:ascii="PermianSerifTypeface" w:eastAsia="Times New Roman" w:hAnsi="PermianSerifTypeface" w:cs="Times New Roman"/>
                <w:kern w:val="0"/>
                <w:sz w:val="24"/>
                <w:szCs w:val="24"/>
                <w:lang w:eastAsia="ro-MD"/>
                <w14:ligatures w14:val="none"/>
              </w:rPr>
              <w:t xml:space="preserve"> juridice, pentru sine sau pentru o </w:t>
            </w:r>
            <w:r w:rsidR="00805047" w:rsidRPr="003D7291">
              <w:rPr>
                <w:rFonts w:ascii="PermianSerifTypeface" w:eastAsia="Times New Roman" w:hAnsi="PermianSerifTypeface" w:cs="Times New Roman"/>
                <w:kern w:val="0"/>
                <w:sz w:val="24"/>
                <w:szCs w:val="24"/>
                <w:lang w:eastAsia="ro-MD"/>
                <w14:ligatures w14:val="none"/>
              </w:rPr>
              <w:t>terță</w:t>
            </w:r>
            <w:r w:rsidRPr="003D7291">
              <w:rPr>
                <w:rFonts w:ascii="PermianSerifTypeface" w:eastAsia="Times New Roman" w:hAnsi="PermianSerifTypeface" w:cs="Times New Roman"/>
                <w:kern w:val="0"/>
                <w:sz w:val="24"/>
                <w:szCs w:val="24"/>
                <w:lang w:eastAsia="ro-MD"/>
                <w14:ligatures w14:val="none"/>
              </w:rPr>
              <w:t xml:space="preserve"> persoană, atunci când, potrivit legii sau împrejurărilor, </w:t>
            </w:r>
            <w:r w:rsidR="00805047" w:rsidRPr="003D7291">
              <w:rPr>
                <w:rFonts w:ascii="PermianSerifTypeface" w:eastAsia="Times New Roman" w:hAnsi="PermianSerifTypeface" w:cs="Times New Roman"/>
                <w:kern w:val="0"/>
                <w:sz w:val="24"/>
                <w:szCs w:val="24"/>
                <w:lang w:eastAsia="ro-MD"/>
                <w14:ligatures w14:val="none"/>
              </w:rPr>
              <w:t>declarația</w:t>
            </w:r>
            <w:r w:rsidRPr="003D7291">
              <w:rPr>
                <w:rFonts w:ascii="PermianSerifTypeface" w:eastAsia="Times New Roman" w:hAnsi="PermianSerifTypeface" w:cs="Times New Roman"/>
                <w:kern w:val="0"/>
                <w:sz w:val="24"/>
                <w:szCs w:val="24"/>
                <w:lang w:eastAsia="ro-MD"/>
                <w14:ligatures w14:val="none"/>
              </w:rPr>
              <w:t xml:space="preserve"> </w:t>
            </w:r>
            <w:r w:rsidR="00805047" w:rsidRPr="003D7291">
              <w:rPr>
                <w:rFonts w:ascii="PermianSerifTypeface" w:eastAsia="Times New Roman" w:hAnsi="PermianSerifTypeface" w:cs="Times New Roman"/>
                <w:kern w:val="0"/>
                <w:sz w:val="24"/>
                <w:szCs w:val="24"/>
                <w:lang w:eastAsia="ro-MD"/>
                <w14:ligatures w14:val="none"/>
              </w:rPr>
              <w:t>servește</w:t>
            </w:r>
            <w:r w:rsidRPr="003D7291">
              <w:rPr>
                <w:rFonts w:ascii="PermianSerifTypeface" w:eastAsia="Times New Roman" w:hAnsi="PermianSerifTypeface" w:cs="Times New Roman"/>
                <w:kern w:val="0"/>
                <w:sz w:val="24"/>
                <w:szCs w:val="24"/>
                <w:lang w:eastAsia="ro-MD"/>
                <w14:ligatures w14:val="none"/>
              </w:rPr>
              <w:t xml:space="preserve"> pentru producerea acestor </w:t>
            </w:r>
            <w:r w:rsidR="00805047" w:rsidRPr="003D7291">
              <w:rPr>
                <w:rFonts w:ascii="PermianSerifTypeface" w:eastAsia="Times New Roman" w:hAnsi="PermianSerifTypeface" w:cs="Times New Roman"/>
                <w:kern w:val="0"/>
                <w:sz w:val="24"/>
                <w:szCs w:val="24"/>
                <w:lang w:eastAsia="ro-MD"/>
                <w14:ligatures w14:val="none"/>
              </w:rPr>
              <w:t>consecințe</w:t>
            </w:r>
            <w:r w:rsidRPr="003D7291">
              <w:rPr>
                <w:rFonts w:ascii="PermianSerifTypeface" w:eastAsia="Times New Roman" w:hAnsi="PermianSerifTypeface" w:cs="Times New Roman"/>
                <w:kern w:val="0"/>
                <w:sz w:val="24"/>
                <w:szCs w:val="24"/>
                <w:lang w:eastAsia="ro-MD"/>
                <w14:ligatures w14:val="none"/>
              </w:rPr>
              <w:t xml:space="preserve">, se </w:t>
            </w:r>
            <w:r w:rsidR="00805047" w:rsidRPr="003D7291">
              <w:rPr>
                <w:rFonts w:ascii="PermianSerifTypeface" w:eastAsia="Times New Roman" w:hAnsi="PermianSerifTypeface" w:cs="Times New Roman"/>
                <w:kern w:val="0"/>
                <w:sz w:val="24"/>
                <w:szCs w:val="24"/>
                <w:lang w:eastAsia="ro-MD"/>
                <w14:ligatures w14:val="none"/>
              </w:rPr>
              <w:t>pedepsește</w:t>
            </w:r>
            <w:r w:rsidRPr="003D7291">
              <w:rPr>
                <w:rFonts w:ascii="PermianSerifTypeface" w:eastAsia="Times New Roman" w:hAnsi="PermianSerifTypeface" w:cs="Times New Roman"/>
                <w:kern w:val="0"/>
                <w:sz w:val="24"/>
                <w:szCs w:val="24"/>
                <w:lang w:eastAsia="ro-MD"/>
                <w14:ligatures w14:val="none"/>
              </w:rPr>
              <w:t xml:space="preserve"> cu amendă în mărime de până la 950 </w:t>
            </w:r>
            <w:r w:rsidR="00805047" w:rsidRPr="003D7291">
              <w:rPr>
                <w:rFonts w:ascii="PermianSerifTypeface" w:eastAsia="Times New Roman" w:hAnsi="PermianSerifTypeface" w:cs="Times New Roman"/>
                <w:kern w:val="0"/>
                <w:sz w:val="24"/>
                <w:szCs w:val="24"/>
                <w:lang w:eastAsia="ro-MD"/>
                <w14:ligatures w14:val="none"/>
              </w:rPr>
              <w:t>unități</w:t>
            </w:r>
            <w:r w:rsidRPr="003D7291">
              <w:rPr>
                <w:rFonts w:ascii="PermianSerifTypeface" w:eastAsia="Times New Roman" w:hAnsi="PermianSerifTypeface" w:cs="Times New Roman"/>
                <w:kern w:val="0"/>
                <w:sz w:val="24"/>
                <w:szCs w:val="24"/>
                <w:lang w:eastAsia="ro-MD"/>
                <w14:ligatures w14:val="none"/>
              </w:rPr>
              <w:t xml:space="preserve"> </w:t>
            </w:r>
            <w:r w:rsidR="00805047" w:rsidRPr="003D7291">
              <w:rPr>
                <w:rFonts w:ascii="PermianSerifTypeface" w:eastAsia="Times New Roman" w:hAnsi="PermianSerifTypeface" w:cs="Times New Roman"/>
                <w:kern w:val="0"/>
                <w:sz w:val="24"/>
                <w:szCs w:val="24"/>
                <w:lang w:eastAsia="ro-MD"/>
                <w14:ligatures w14:val="none"/>
              </w:rPr>
              <w:t>convenționale</w:t>
            </w:r>
            <w:r w:rsidRPr="003D7291">
              <w:rPr>
                <w:rFonts w:ascii="PermianSerifTypeface" w:eastAsia="Times New Roman" w:hAnsi="PermianSerifTypeface" w:cs="Times New Roman"/>
                <w:kern w:val="0"/>
                <w:sz w:val="24"/>
                <w:szCs w:val="24"/>
                <w:lang w:eastAsia="ro-MD"/>
                <w14:ligatures w14:val="none"/>
              </w:rPr>
              <w:t xml:space="preserve"> sau cu închisoare de până la 1 an cu privarea de a ocupa anumite </w:t>
            </w:r>
            <w:r w:rsidR="00805047" w:rsidRPr="003D7291">
              <w:rPr>
                <w:rFonts w:ascii="PermianSerifTypeface" w:eastAsia="Times New Roman" w:hAnsi="PermianSerifTypeface" w:cs="Times New Roman"/>
                <w:kern w:val="0"/>
                <w:sz w:val="24"/>
                <w:szCs w:val="24"/>
                <w:lang w:eastAsia="ro-MD"/>
                <w14:ligatures w14:val="none"/>
              </w:rPr>
              <w:t>funcții</w:t>
            </w:r>
            <w:r w:rsidRPr="003D7291">
              <w:rPr>
                <w:rFonts w:ascii="PermianSerifTypeface" w:eastAsia="Times New Roman" w:hAnsi="PermianSerifTypeface" w:cs="Times New Roman"/>
                <w:kern w:val="0"/>
                <w:sz w:val="24"/>
                <w:szCs w:val="24"/>
                <w:lang w:eastAsia="ro-MD"/>
                <w14:ligatures w14:val="none"/>
              </w:rPr>
              <w:t xml:space="preserve"> sau de a exercita o anumită activitate pe un termen de până la 5 ani), că toate răspunsurile din prezentul chestionar sunt complete şi veridice.</w:t>
            </w:r>
          </w:p>
          <w:p w14:paraId="73E48AD8" w14:textId="675D84EB"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Totodată, îmi exprim </w:t>
            </w:r>
            <w:r w:rsidR="00805047" w:rsidRPr="003D7291">
              <w:rPr>
                <w:rFonts w:ascii="PermianSerifTypeface" w:eastAsia="Times New Roman" w:hAnsi="PermianSerifTypeface" w:cs="Times New Roman"/>
                <w:kern w:val="0"/>
                <w:sz w:val="24"/>
                <w:szCs w:val="24"/>
                <w:lang w:eastAsia="ro-MD"/>
                <w14:ligatures w14:val="none"/>
              </w:rPr>
              <w:t>consimțământul</w:t>
            </w:r>
            <w:r w:rsidRPr="003D7291">
              <w:rPr>
                <w:rFonts w:ascii="PermianSerifTypeface" w:eastAsia="Times New Roman" w:hAnsi="PermianSerifTypeface" w:cs="Times New Roman"/>
                <w:kern w:val="0"/>
                <w:sz w:val="24"/>
                <w:szCs w:val="24"/>
                <w:lang w:eastAsia="ro-MD"/>
                <w14:ligatures w14:val="none"/>
              </w:rPr>
              <w:t xml:space="preserve"> ca datele cu caracter personal indicate în acest document să fie prelucrate în corespundere cu prevederile Legii nr.133 din 08.07.2011 privind protecţia datelor cu caracter personal.</w:t>
            </w:r>
          </w:p>
          <w:p w14:paraId="21AF7B21"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w:t>
            </w:r>
          </w:p>
          <w:p w14:paraId="641361CD"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Data perfectării ______________________</w:t>
            </w:r>
          </w:p>
          <w:p w14:paraId="569BD3E2"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Semnătura _________________________</w:t>
            </w:r>
          </w:p>
          <w:p w14:paraId="331C59D9"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w:t>
            </w:r>
          </w:p>
          <w:p w14:paraId="61AF9E04"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Data prezentării _____________________</w:t>
            </w:r>
          </w:p>
          <w:p w14:paraId="294DE488"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Semnătura persoanei împuternicite a OCN</w:t>
            </w:r>
          </w:p>
          <w:p w14:paraId="2C451085" w14:textId="77777777" w:rsidR="00EA4E31" w:rsidRPr="003D7291" w:rsidRDefault="00EA4E31" w:rsidP="00EA4E31">
            <w:pPr>
              <w:spacing w:after="0" w:line="240" w:lineRule="auto"/>
              <w:ind w:firstLine="567"/>
              <w:jc w:val="both"/>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__________________________________</w:t>
            </w:r>
          </w:p>
        </w:tc>
      </w:tr>
    </w:tbl>
    <w:p w14:paraId="01FD107C" w14:textId="77777777" w:rsidR="00EA4E31" w:rsidRPr="003D7291" w:rsidRDefault="00EA4E31" w:rsidP="00EA4E31">
      <w:pPr>
        <w:spacing w:after="0" w:line="240" w:lineRule="auto"/>
        <w:ind w:firstLine="567"/>
        <w:jc w:val="both"/>
        <w:rPr>
          <w:rFonts w:ascii="PermianSerifTypeface" w:eastAsia="Times New Roman" w:hAnsi="PermianSerifTypeface" w:cs="Arial"/>
          <w:kern w:val="0"/>
          <w:sz w:val="24"/>
          <w:szCs w:val="24"/>
          <w:lang w:eastAsia="ro-MD"/>
          <w14:ligatures w14:val="none"/>
        </w:rPr>
      </w:pPr>
      <w:r w:rsidRPr="003D7291">
        <w:rPr>
          <w:rFonts w:ascii="PermianSerifTypeface" w:eastAsia="Times New Roman" w:hAnsi="PermianSerifTypeface" w:cs="Arial"/>
          <w:kern w:val="0"/>
          <w:sz w:val="24"/>
          <w:szCs w:val="24"/>
          <w:lang w:eastAsia="ro-MD"/>
          <w14:ligatures w14:val="none"/>
        </w:rPr>
        <w:t> </w:t>
      </w:r>
    </w:p>
    <w:p w14:paraId="30DBC88A" w14:textId="3A37A74C" w:rsidR="00824C77" w:rsidRPr="003D7291" w:rsidRDefault="00824C77" w:rsidP="00805047">
      <w:pPr>
        <w:pageBreakBefore/>
        <w:spacing w:after="0"/>
        <w:jc w:val="right"/>
        <w:rPr>
          <w:rStyle w:val="apar"/>
          <w:rFonts w:ascii="PermianSerifTypeface" w:hAnsi="PermianSerifTypeface" w:cs="Calibri"/>
          <w:color w:val="000000" w:themeColor="text1"/>
          <w:sz w:val="24"/>
          <w:szCs w:val="24"/>
          <w:bdr w:val="none" w:sz="0" w:space="0" w:color="auto" w:frame="1"/>
          <w:shd w:val="clear" w:color="auto" w:fill="FFFFFF"/>
        </w:rPr>
      </w:pPr>
      <w:r w:rsidRPr="003D7291">
        <w:rPr>
          <w:rStyle w:val="apar"/>
          <w:rFonts w:ascii="PermianSerifTypeface" w:hAnsi="PermianSerifTypeface" w:cs="Calibri"/>
          <w:color w:val="000000" w:themeColor="text1"/>
          <w:sz w:val="24"/>
          <w:szCs w:val="24"/>
          <w:bdr w:val="none" w:sz="0" w:space="0" w:color="auto" w:frame="1"/>
          <w:shd w:val="clear" w:color="auto" w:fill="FFFFFF"/>
        </w:rPr>
        <w:lastRenderedPageBreak/>
        <w:t xml:space="preserve">Anexa nr. </w:t>
      </w:r>
      <w:r w:rsidR="008C2903" w:rsidRPr="003D7291">
        <w:rPr>
          <w:rStyle w:val="apar"/>
          <w:rFonts w:ascii="PermianSerifTypeface" w:hAnsi="PermianSerifTypeface" w:cs="Calibri"/>
          <w:color w:val="000000" w:themeColor="text1"/>
          <w:sz w:val="24"/>
          <w:szCs w:val="24"/>
          <w:bdr w:val="none" w:sz="0" w:space="0" w:color="auto" w:frame="1"/>
          <w:shd w:val="clear" w:color="auto" w:fill="FFFFFF"/>
        </w:rPr>
        <w:t>4</w:t>
      </w:r>
    </w:p>
    <w:p w14:paraId="41EE1B8B" w14:textId="77777777" w:rsidR="008C2903" w:rsidRPr="003D7291" w:rsidRDefault="00824C77" w:rsidP="008C2903">
      <w:pPr>
        <w:spacing w:after="0" w:line="240" w:lineRule="auto"/>
        <w:jc w:val="right"/>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la Regulamentul cu privire </w:t>
      </w:r>
      <w:r w:rsidR="008C2903" w:rsidRPr="003D7291">
        <w:rPr>
          <w:rFonts w:ascii="PermianSerifTypeface" w:eastAsia="Times New Roman" w:hAnsi="PermianSerifTypeface" w:cs="Times New Roman"/>
          <w:kern w:val="0"/>
          <w:sz w:val="24"/>
          <w:szCs w:val="24"/>
          <w:lang w:eastAsia="ro-MD"/>
          <w14:ligatures w14:val="none"/>
        </w:rPr>
        <w:t xml:space="preserve">avizarea, </w:t>
      </w:r>
    </w:p>
    <w:p w14:paraId="3491F2C2" w14:textId="77777777" w:rsidR="008C2903" w:rsidRPr="003D7291" w:rsidRDefault="008C2903" w:rsidP="008C2903">
      <w:pPr>
        <w:spacing w:after="0" w:line="240" w:lineRule="auto"/>
        <w:jc w:val="right"/>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 xml:space="preserve">înregistrarea și transparența structurii de proprietate </w:t>
      </w:r>
    </w:p>
    <w:p w14:paraId="1AF40316" w14:textId="68C98CE2" w:rsidR="00824C77" w:rsidRPr="003D7291" w:rsidRDefault="008C2903" w:rsidP="008C2903">
      <w:pPr>
        <w:spacing w:after="0" w:line="240" w:lineRule="auto"/>
        <w:jc w:val="right"/>
        <w:rPr>
          <w:rFonts w:ascii="PermianSerifTypeface" w:eastAsia="Times New Roman" w:hAnsi="PermianSerifTypeface" w:cs="Times New Roman"/>
          <w:kern w:val="0"/>
          <w:sz w:val="24"/>
          <w:szCs w:val="24"/>
          <w:lang w:eastAsia="ro-MD"/>
          <w14:ligatures w14:val="none"/>
        </w:rPr>
      </w:pPr>
      <w:r w:rsidRPr="003D7291">
        <w:rPr>
          <w:rFonts w:ascii="PermianSerifTypeface" w:eastAsia="Times New Roman" w:hAnsi="PermianSerifTypeface" w:cs="Times New Roman"/>
          <w:kern w:val="0"/>
          <w:sz w:val="24"/>
          <w:szCs w:val="24"/>
          <w:lang w:eastAsia="ro-MD"/>
          <w14:ligatures w14:val="none"/>
        </w:rPr>
        <w:t>a organizaţiilor de creditare nebancară</w:t>
      </w:r>
    </w:p>
    <w:p w14:paraId="22715306" w14:textId="77777777" w:rsidR="00707CA2" w:rsidRPr="003D7291" w:rsidRDefault="00707CA2" w:rsidP="00344B0E">
      <w:pPr>
        <w:jc w:val="center"/>
        <w:rPr>
          <w:rStyle w:val="apar"/>
          <w:rFonts w:ascii="PermianSerifTypeface" w:hAnsi="PermianSerifTypeface" w:cs="Calibri"/>
          <w:b/>
          <w:bCs/>
          <w:color w:val="000000" w:themeColor="text1"/>
          <w:sz w:val="24"/>
          <w:szCs w:val="24"/>
          <w:bdr w:val="none" w:sz="0" w:space="0" w:color="auto" w:frame="1"/>
          <w:shd w:val="clear" w:color="auto" w:fill="FFFFFF"/>
        </w:rPr>
      </w:pPr>
    </w:p>
    <w:p w14:paraId="70396848" w14:textId="77777777" w:rsidR="00433AD2" w:rsidRDefault="00433AD2" w:rsidP="00344B0E">
      <w:pPr>
        <w:jc w:val="center"/>
        <w:rPr>
          <w:rStyle w:val="apar"/>
          <w:rFonts w:ascii="PermianSerifTypeface" w:hAnsi="PermianSerifTypeface" w:cs="Calibri"/>
          <w:b/>
          <w:bCs/>
          <w:color w:val="000000" w:themeColor="text1"/>
          <w:sz w:val="24"/>
          <w:szCs w:val="24"/>
          <w:bdr w:val="none" w:sz="0" w:space="0" w:color="auto" w:frame="1"/>
          <w:shd w:val="clear" w:color="auto" w:fill="FFFFFF"/>
        </w:rPr>
      </w:pPr>
    </w:p>
    <w:p w14:paraId="5F1E9658" w14:textId="03FBDC27" w:rsidR="00344B0E" w:rsidRDefault="00344B0E" w:rsidP="00344B0E">
      <w:pPr>
        <w:jc w:val="center"/>
        <w:rPr>
          <w:rStyle w:val="apar"/>
          <w:rFonts w:ascii="PermianSerifTypeface" w:hAnsi="PermianSerifTypeface" w:cs="Calibri"/>
          <w:b/>
          <w:bCs/>
          <w:color w:val="000000" w:themeColor="text1"/>
          <w:sz w:val="24"/>
          <w:szCs w:val="24"/>
          <w:bdr w:val="none" w:sz="0" w:space="0" w:color="auto" w:frame="1"/>
          <w:shd w:val="clear" w:color="auto" w:fill="FFFFFF"/>
        </w:rPr>
      </w:pPr>
      <w:r w:rsidRPr="003D7291">
        <w:rPr>
          <w:rStyle w:val="apar"/>
          <w:rFonts w:ascii="PermianSerifTypeface" w:hAnsi="PermianSerifTypeface" w:cs="Calibri"/>
          <w:b/>
          <w:bCs/>
          <w:color w:val="000000" w:themeColor="text1"/>
          <w:sz w:val="24"/>
          <w:szCs w:val="24"/>
          <w:bdr w:val="none" w:sz="0" w:space="0" w:color="auto" w:frame="1"/>
          <w:shd w:val="clear" w:color="auto" w:fill="FFFFFF"/>
        </w:rPr>
        <w:t>DECLARAȚIE PE PROPRIA RĂSPUNDERE</w:t>
      </w:r>
    </w:p>
    <w:p w14:paraId="36700EFD" w14:textId="77777777" w:rsidR="00433AD2" w:rsidRPr="003D7291" w:rsidRDefault="00433AD2" w:rsidP="00344B0E">
      <w:pPr>
        <w:jc w:val="center"/>
        <w:rPr>
          <w:rStyle w:val="apar"/>
          <w:rFonts w:ascii="PermianSerifTypeface" w:hAnsi="PermianSerifTypeface" w:cs="Calibri"/>
          <w:b/>
          <w:bCs/>
          <w:color w:val="000000" w:themeColor="text1"/>
          <w:sz w:val="24"/>
          <w:szCs w:val="24"/>
          <w:bdr w:val="none" w:sz="0" w:space="0" w:color="auto" w:frame="1"/>
          <w:shd w:val="clear" w:color="auto" w:fill="FFFFFF"/>
        </w:rPr>
      </w:pPr>
    </w:p>
    <w:p w14:paraId="337A9958" w14:textId="508732D9" w:rsidR="00344B0E" w:rsidRPr="003D7291" w:rsidRDefault="00344B0E" w:rsidP="00344B0E">
      <w:pPr>
        <w:ind w:firstLine="708"/>
        <w:jc w:val="both"/>
        <w:rPr>
          <w:rStyle w:val="spar"/>
          <w:rFonts w:ascii="PermianSerifTypeface" w:hAnsi="PermianSerifTypeface" w:cs="Calibri"/>
          <w:color w:val="000000" w:themeColor="text1"/>
          <w:sz w:val="24"/>
          <w:szCs w:val="24"/>
          <w:bdr w:val="none" w:sz="0" w:space="0" w:color="auto" w:frame="1"/>
          <w:shd w:val="clear" w:color="auto" w:fill="FFFFFF"/>
        </w:rPr>
      </w:pPr>
      <w:r w:rsidRPr="003D7291">
        <w:rPr>
          <w:rStyle w:val="spar"/>
          <w:rFonts w:ascii="PermianSerifTypeface" w:hAnsi="PermianSerifTypeface" w:cs="Calibri"/>
          <w:color w:val="000000" w:themeColor="text1"/>
          <w:sz w:val="24"/>
          <w:szCs w:val="24"/>
          <w:bdr w:val="none" w:sz="0" w:space="0" w:color="auto" w:frame="1"/>
          <w:shd w:val="clear" w:color="auto" w:fill="FFFFFF"/>
        </w:rPr>
        <w:t>Subsemnatul</w:t>
      </w:r>
      <w:r w:rsidRPr="003D7291">
        <w:rPr>
          <w:rStyle w:val="spar"/>
          <w:rFonts w:ascii="PermianSerifTypeface" w:hAnsi="PermianSerifTypeface" w:cs="Calibri"/>
          <w:color w:val="000000" w:themeColor="text1"/>
          <w:sz w:val="24"/>
          <w:szCs w:val="24"/>
          <w:bdr w:val="none" w:sz="0" w:space="0" w:color="auto" w:frame="1"/>
          <w:shd w:val="clear" w:color="auto" w:fill="FFFFFF"/>
          <w:vertAlign w:val="superscript"/>
        </w:rPr>
        <w:t>1</w:t>
      </w:r>
      <w:r w:rsidRPr="003D7291">
        <w:rPr>
          <w:rStyle w:val="spar"/>
          <w:rFonts w:ascii="PermianSerifTypeface" w:hAnsi="PermianSerifTypeface" w:cs="Calibri"/>
          <w:color w:val="000000" w:themeColor="text1"/>
          <w:sz w:val="24"/>
          <w:szCs w:val="24"/>
          <w:bdr w:val="none" w:sz="0" w:space="0" w:color="auto" w:frame="1"/>
          <w:shd w:val="clear" w:color="auto" w:fill="FFFFFF"/>
        </w:rPr>
        <w:t>, ...................., în calitate de deținător................ al .................(denumirea organizației de creditare nebancară/),declar pe propria răspundere că nu mă aflu în niciuna dintre situațiile prevăzute la</w:t>
      </w:r>
      <w:r w:rsidR="00481FA6" w:rsidRPr="003D7291">
        <w:rPr>
          <w:rStyle w:val="spar"/>
          <w:rFonts w:ascii="PermianSerifTypeface" w:hAnsi="PermianSerifTypeface" w:cs="Calibri"/>
          <w:color w:val="000000" w:themeColor="text1"/>
          <w:sz w:val="24"/>
          <w:szCs w:val="24"/>
          <w:bdr w:val="none" w:sz="0" w:space="0" w:color="auto" w:frame="1"/>
          <w:shd w:val="clear" w:color="auto" w:fill="FFFFFF"/>
        </w:rPr>
        <w:t xml:space="preserve"> </w:t>
      </w:r>
      <w:r w:rsidRPr="003D7291">
        <w:rPr>
          <w:rStyle w:val="spar"/>
          <w:rFonts w:ascii="PermianSerifTypeface" w:hAnsi="PermianSerifTypeface" w:cs="Calibri"/>
          <w:color w:val="000000" w:themeColor="text1"/>
          <w:sz w:val="24"/>
          <w:szCs w:val="24"/>
          <w:bdr w:val="none" w:sz="0" w:space="0" w:color="auto" w:frame="1"/>
          <w:shd w:val="clear" w:color="auto" w:fill="FFFFFF"/>
        </w:rPr>
        <w:t>art.12 alin.(2), alin.(3) din Legea nr.1/2018  cu privire la organizațiile de creditare nebancar</w:t>
      </w:r>
      <w:r w:rsidR="0010339A" w:rsidRPr="003D7291">
        <w:rPr>
          <w:rStyle w:val="spar"/>
          <w:rFonts w:ascii="PermianSerifTypeface" w:hAnsi="PermianSerifTypeface" w:cs="Calibri"/>
          <w:color w:val="000000" w:themeColor="text1"/>
          <w:sz w:val="24"/>
          <w:szCs w:val="24"/>
          <w:bdr w:val="none" w:sz="0" w:space="0" w:color="auto" w:frame="1"/>
          <w:shd w:val="clear" w:color="auto" w:fill="FFFFFF"/>
        </w:rPr>
        <w:t>ă</w:t>
      </w:r>
      <w:r w:rsidRPr="003D7291">
        <w:rPr>
          <w:rStyle w:val="spar"/>
          <w:rFonts w:ascii="PermianSerifTypeface" w:hAnsi="PermianSerifTypeface" w:cs="Calibri"/>
          <w:color w:val="000000" w:themeColor="text1"/>
          <w:sz w:val="24"/>
          <w:szCs w:val="24"/>
          <w:bdr w:val="none" w:sz="0" w:space="0" w:color="auto" w:frame="1"/>
          <w:shd w:val="clear" w:color="auto" w:fill="FFFFFF"/>
        </w:rPr>
        <w:t xml:space="preserve">,  sau în altă situație de incompatibilitate prevăzută de legislația în vigoare. </w:t>
      </w:r>
    </w:p>
    <w:p w14:paraId="0159839D" w14:textId="77777777" w:rsidR="00344B0E" w:rsidRPr="003D7291" w:rsidRDefault="00344B0E" w:rsidP="00344B0E">
      <w:pPr>
        <w:ind w:firstLine="708"/>
        <w:jc w:val="both"/>
        <w:rPr>
          <w:rStyle w:val="spar"/>
          <w:rFonts w:ascii="PermianSerifTypeface" w:hAnsi="PermianSerifTypeface" w:cs="Calibri"/>
          <w:color w:val="000000" w:themeColor="text1"/>
          <w:sz w:val="24"/>
          <w:szCs w:val="24"/>
          <w:bdr w:val="none" w:sz="0" w:space="0" w:color="auto" w:frame="1"/>
          <w:shd w:val="clear" w:color="auto" w:fill="FFFFFF"/>
        </w:rPr>
      </w:pPr>
      <w:r w:rsidRPr="003D7291">
        <w:rPr>
          <w:rStyle w:val="spar"/>
          <w:rFonts w:ascii="PermianSerifTypeface" w:hAnsi="PermianSerifTypeface" w:cs="Calibri"/>
          <w:color w:val="000000" w:themeColor="text1"/>
          <w:sz w:val="24"/>
          <w:szCs w:val="24"/>
          <w:bdr w:val="none" w:sz="0" w:space="0" w:color="auto" w:frame="1"/>
          <w:shd w:val="clear" w:color="auto" w:fill="FFFFFF"/>
        </w:rPr>
        <w:t>Data ...................... Semnătura</w:t>
      </w:r>
      <w:r w:rsidRPr="003D7291">
        <w:rPr>
          <w:rStyle w:val="spar"/>
          <w:rFonts w:ascii="PermianSerifTypeface" w:hAnsi="PermianSerifTypeface" w:cs="Calibri"/>
          <w:color w:val="000000" w:themeColor="text1"/>
          <w:sz w:val="24"/>
          <w:szCs w:val="24"/>
          <w:bdr w:val="none" w:sz="0" w:space="0" w:color="auto" w:frame="1"/>
          <w:shd w:val="clear" w:color="auto" w:fill="FFFFFF"/>
          <w:vertAlign w:val="superscript"/>
        </w:rPr>
        <w:t>2</w:t>
      </w:r>
      <w:r w:rsidRPr="003D7291">
        <w:rPr>
          <w:rStyle w:val="spar"/>
          <w:rFonts w:ascii="PermianSerifTypeface" w:hAnsi="PermianSerifTypeface" w:cs="Calibri"/>
          <w:color w:val="000000" w:themeColor="text1"/>
          <w:sz w:val="24"/>
          <w:szCs w:val="24"/>
          <w:bdr w:val="none" w:sz="0" w:space="0" w:color="auto" w:frame="1"/>
          <w:shd w:val="clear" w:color="auto" w:fill="FFFFFF"/>
        </w:rPr>
        <w:t xml:space="preserve"> .....................</w:t>
      </w:r>
    </w:p>
    <w:p w14:paraId="621ACBD1" w14:textId="77777777" w:rsidR="00344B0E" w:rsidRPr="003D7291" w:rsidRDefault="00344B0E" w:rsidP="00344B0E">
      <w:pPr>
        <w:ind w:firstLine="708"/>
        <w:jc w:val="both"/>
        <w:rPr>
          <w:rStyle w:val="spar"/>
          <w:rFonts w:ascii="PermianSerifTypeface" w:hAnsi="PermianSerifTypeface" w:cs="Calibri"/>
          <w:color w:val="000000" w:themeColor="text1"/>
          <w:sz w:val="24"/>
          <w:szCs w:val="24"/>
          <w:bdr w:val="none" w:sz="0" w:space="0" w:color="auto" w:frame="1"/>
          <w:shd w:val="clear" w:color="auto" w:fill="FFFFFF"/>
        </w:rPr>
      </w:pPr>
      <w:r w:rsidRPr="003D7291">
        <w:rPr>
          <w:rStyle w:val="spar"/>
          <w:rFonts w:ascii="PermianSerifTypeface" w:hAnsi="PermianSerifTypeface" w:cs="Calibri"/>
          <w:color w:val="000000" w:themeColor="text1"/>
          <w:sz w:val="24"/>
          <w:szCs w:val="24"/>
          <w:bdr w:val="none" w:sz="0" w:space="0" w:color="auto" w:frame="1"/>
          <w:shd w:val="clear" w:color="auto" w:fill="FFFFFF"/>
        </w:rPr>
        <w:t>Note:</w:t>
      </w:r>
    </w:p>
    <w:p w14:paraId="3909EA18" w14:textId="1D881E88" w:rsidR="00344B0E" w:rsidRPr="003D7291" w:rsidRDefault="00344B0E" w:rsidP="00344B0E">
      <w:pPr>
        <w:ind w:firstLine="708"/>
        <w:jc w:val="both"/>
        <w:rPr>
          <w:rStyle w:val="spar"/>
          <w:rFonts w:ascii="PermianSerifTypeface" w:hAnsi="PermianSerifTypeface" w:cs="Calibri"/>
          <w:color w:val="000000" w:themeColor="text1"/>
          <w:sz w:val="24"/>
          <w:szCs w:val="24"/>
          <w:bdr w:val="none" w:sz="0" w:space="0" w:color="auto" w:frame="1"/>
          <w:shd w:val="clear" w:color="auto" w:fill="FFFFFF"/>
        </w:rPr>
      </w:pPr>
      <w:r w:rsidRPr="003D7291">
        <w:rPr>
          <w:rStyle w:val="spar"/>
          <w:rFonts w:ascii="PermianSerifTypeface" w:hAnsi="PermianSerifTypeface" w:cs="Calibri"/>
          <w:color w:val="000000" w:themeColor="text1"/>
          <w:sz w:val="24"/>
          <w:szCs w:val="24"/>
          <w:bdr w:val="none" w:sz="0" w:space="0" w:color="auto" w:frame="1"/>
          <w:shd w:val="clear" w:color="auto" w:fill="FFFFFF"/>
        </w:rPr>
        <w:t xml:space="preserve"> </w:t>
      </w:r>
      <w:r w:rsidRPr="003D7291">
        <w:rPr>
          <w:rStyle w:val="spar"/>
          <w:rFonts w:ascii="PermianSerifTypeface" w:hAnsi="PermianSerifTypeface" w:cs="Calibri"/>
          <w:color w:val="000000" w:themeColor="text1"/>
          <w:sz w:val="24"/>
          <w:szCs w:val="24"/>
          <w:bdr w:val="none" w:sz="0" w:space="0" w:color="auto" w:frame="1"/>
          <w:shd w:val="clear" w:color="auto" w:fill="FFFFFF"/>
          <w:vertAlign w:val="superscript"/>
        </w:rPr>
        <w:t>1</w:t>
      </w:r>
      <w:r w:rsidRPr="003D7291">
        <w:rPr>
          <w:rStyle w:val="spar"/>
          <w:rFonts w:ascii="PermianSerifTypeface" w:hAnsi="PermianSerifTypeface" w:cs="Calibri"/>
          <w:color w:val="000000" w:themeColor="text1"/>
          <w:sz w:val="24"/>
          <w:szCs w:val="24"/>
          <w:bdr w:val="none" w:sz="0" w:space="0" w:color="auto" w:frame="1"/>
          <w:shd w:val="clear" w:color="auto" w:fill="FFFFFF"/>
        </w:rPr>
        <w:t xml:space="preserve"> Pentru persoana fizică, precizați numele și prenumele, cetățenia, domiciliul și reședința, țara/țările în care a avut stabilit/stabilită domiciliul/reședința în ultimii 3 ani; Pentru persoana juridică, precizați denumirea, adresa juridică și numărul de  identificare de stat din Registrul de stat al persoanelor juridice</w:t>
      </w:r>
      <w:r w:rsidR="0010339A" w:rsidRPr="003D7291">
        <w:rPr>
          <w:rStyle w:val="spar"/>
          <w:rFonts w:ascii="PermianSerifTypeface" w:hAnsi="PermianSerifTypeface" w:cs="Calibri"/>
          <w:color w:val="000000" w:themeColor="text1"/>
          <w:sz w:val="24"/>
          <w:szCs w:val="24"/>
          <w:bdr w:val="none" w:sz="0" w:space="0" w:color="auto" w:frame="1"/>
          <w:shd w:val="clear" w:color="auto" w:fill="FFFFFF"/>
        </w:rPr>
        <w:t xml:space="preserve"> </w:t>
      </w:r>
      <w:r w:rsidRPr="003D7291">
        <w:rPr>
          <w:rStyle w:val="spar"/>
          <w:rFonts w:ascii="PermianSerifTypeface" w:hAnsi="PermianSerifTypeface" w:cs="Calibri"/>
          <w:color w:val="000000" w:themeColor="text1"/>
          <w:sz w:val="24"/>
          <w:szCs w:val="24"/>
          <w:bdr w:val="none" w:sz="0" w:space="0" w:color="auto" w:frame="1"/>
          <w:shd w:val="clear" w:color="auto" w:fill="FFFFFF"/>
        </w:rPr>
        <w:t>sau alt element de identificare echivalent.</w:t>
      </w:r>
    </w:p>
    <w:p w14:paraId="4C665F81" w14:textId="77777777" w:rsidR="00344B0E" w:rsidRPr="003D7291" w:rsidRDefault="00344B0E" w:rsidP="00344B0E">
      <w:pPr>
        <w:ind w:firstLine="708"/>
        <w:jc w:val="both"/>
        <w:rPr>
          <w:rFonts w:ascii="PermianSerifTypeface" w:hAnsi="PermianSerifTypeface" w:cs="Calibri"/>
          <w:color w:val="000000" w:themeColor="text1"/>
          <w:sz w:val="24"/>
          <w:szCs w:val="24"/>
          <w:bdr w:val="none" w:sz="0" w:space="0" w:color="auto" w:frame="1"/>
          <w:shd w:val="clear" w:color="auto" w:fill="FFFFFF"/>
        </w:rPr>
      </w:pPr>
      <w:r w:rsidRPr="003D7291">
        <w:rPr>
          <w:rStyle w:val="spar"/>
          <w:rFonts w:ascii="PermianSerifTypeface" w:hAnsi="PermianSerifTypeface" w:cs="Calibri"/>
          <w:color w:val="000000" w:themeColor="text1"/>
          <w:sz w:val="24"/>
          <w:szCs w:val="24"/>
          <w:bdr w:val="none" w:sz="0" w:space="0" w:color="auto" w:frame="1"/>
          <w:shd w:val="clear" w:color="auto" w:fill="FFFFFF"/>
        </w:rPr>
        <w:t xml:space="preserve"> </w:t>
      </w:r>
      <w:r w:rsidRPr="003D7291">
        <w:rPr>
          <w:rStyle w:val="spar"/>
          <w:rFonts w:ascii="PermianSerifTypeface" w:hAnsi="PermianSerifTypeface" w:cs="Calibri"/>
          <w:color w:val="000000" w:themeColor="text1"/>
          <w:sz w:val="24"/>
          <w:szCs w:val="24"/>
          <w:bdr w:val="none" w:sz="0" w:space="0" w:color="auto" w:frame="1"/>
          <w:shd w:val="clear" w:color="auto" w:fill="FFFFFF"/>
          <w:vertAlign w:val="superscript"/>
        </w:rPr>
        <w:t>2</w:t>
      </w:r>
      <w:r w:rsidRPr="003D7291">
        <w:rPr>
          <w:rStyle w:val="spar"/>
          <w:rFonts w:ascii="PermianSerifTypeface" w:hAnsi="PermianSerifTypeface" w:cs="Calibri"/>
          <w:color w:val="000000" w:themeColor="text1"/>
          <w:sz w:val="24"/>
          <w:szCs w:val="24"/>
          <w:bdr w:val="none" w:sz="0" w:space="0" w:color="auto" w:frame="1"/>
          <w:shd w:val="clear" w:color="auto" w:fill="FFFFFF"/>
        </w:rPr>
        <w:t xml:space="preserve"> Pentru persoana fizică, precizați în clar numele și prenumele. Pentru persoana juridică, precizați în clar numele, prenumele și calitatea reprezentantului legal.</w:t>
      </w:r>
    </w:p>
    <w:p w14:paraId="5A3016E2" w14:textId="2477D441" w:rsidR="00A17283" w:rsidRPr="003D7291" w:rsidRDefault="00A17283" w:rsidP="00707CA2">
      <w:pPr>
        <w:spacing w:after="0" w:line="240" w:lineRule="auto"/>
        <w:ind w:firstLine="567"/>
        <w:jc w:val="both"/>
        <w:rPr>
          <w:rFonts w:ascii="PermianSerifTypeface" w:hAnsi="PermianSerifTypeface"/>
          <w:sz w:val="24"/>
          <w:szCs w:val="24"/>
        </w:rPr>
      </w:pPr>
    </w:p>
    <w:sectPr w:rsidR="00A17283" w:rsidRPr="003D7291" w:rsidSect="00111800">
      <w:headerReference w:type="even" r:id="rId11"/>
      <w:headerReference w:type="default" r:id="rId12"/>
      <w:footerReference w:type="even"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3FEF1" w14:textId="77777777" w:rsidR="00101453" w:rsidRDefault="00101453" w:rsidP="00111800">
      <w:pPr>
        <w:spacing w:after="0" w:line="240" w:lineRule="auto"/>
      </w:pPr>
      <w:r>
        <w:separator/>
      </w:r>
    </w:p>
  </w:endnote>
  <w:endnote w:type="continuationSeparator" w:id="0">
    <w:p w14:paraId="46BCE97E" w14:textId="77777777" w:rsidR="00101453" w:rsidRDefault="00101453" w:rsidP="0011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E2535" w14:textId="2791AC3A" w:rsidR="00A21D75" w:rsidRDefault="00A21D75" w:rsidP="00B40CE1">
    <w:pPr>
      <w:pStyle w:val="Footer"/>
      <w:jc w:val="center"/>
      <w:rPr>
        <w:rFonts w:ascii="PermianSansTypeface" w:hAnsi="PermianSansTypeface"/>
        <w:color w:val="000000"/>
        <w:sz w:val="16"/>
      </w:rPr>
    </w:pPr>
  </w:p>
  <w:p w14:paraId="10A02216" w14:textId="4B0AF5C5" w:rsidR="00A21D75" w:rsidRDefault="00A21D75" w:rsidP="0036108D">
    <w:pPr>
      <w:pStyle w:val="Footer"/>
      <w:jc w:val="center"/>
    </w:pPr>
  </w:p>
  <w:p w14:paraId="4AFAF812" w14:textId="77777777" w:rsidR="00A21D75" w:rsidRDefault="00A21D75" w:rsidP="00111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180738"/>
      <w:docPartObj>
        <w:docPartGallery w:val="Page Numbers (Bottom of Page)"/>
        <w:docPartUnique/>
      </w:docPartObj>
    </w:sdtPr>
    <w:sdtEndPr>
      <w:rPr>
        <w:noProof/>
      </w:rPr>
    </w:sdtEndPr>
    <w:sdtContent>
      <w:p w14:paraId="0D0A7CDF" w14:textId="1AA4DE28" w:rsidR="00FC15EF" w:rsidRDefault="00FC15EF">
        <w:pPr>
          <w:pStyle w:val="Footer"/>
          <w:jc w:val="right"/>
        </w:pPr>
        <w:r>
          <w:fldChar w:fldCharType="begin"/>
        </w:r>
        <w:r>
          <w:instrText xml:space="preserve"> PAGE   \* MERGEFORMAT </w:instrText>
        </w:r>
        <w:r>
          <w:fldChar w:fldCharType="separate"/>
        </w:r>
        <w:r w:rsidR="0047494A">
          <w:rPr>
            <w:noProof/>
          </w:rPr>
          <w:t>1</w:t>
        </w:r>
        <w:r>
          <w:rPr>
            <w:noProof/>
          </w:rPr>
          <w:fldChar w:fldCharType="end"/>
        </w:r>
      </w:p>
    </w:sdtContent>
  </w:sdt>
  <w:p w14:paraId="6CD6841E" w14:textId="353C8A24" w:rsidR="00A21D75" w:rsidRDefault="00A21D75" w:rsidP="003610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9AE97" w14:textId="77777777" w:rsidR="00101453" w:rsidRDefault="00101453" w:rsidP="00111800">
      <w:pPr>
        <w:spacing w:after="0" w:line="240" w:lineRule="auto"/>
      </w:pPr>
      <w:r>
        <w:separator/>
      </w:r>
    </w:p>
  </w:footnote>
  <w:footnote w:type="continuationSeparator" w:id="0">
    <w:p w14:paraId="55193793" w14:textId="77777777" w:rsidR="00101453" w:rsidRDefault="00101453" w:rsidP="0011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1A66E" w14:textId="4B96AA14" w:rsidR="00A21D75" w:rsidRDefault="00A21D75" w:rsidP="00B40CE1">
    <w:pPr>
      <w:pStyle w:val="Header"/>
      <w:jc w:val="right"/>
      <w:rPr>
        <w:rFonts w:ascii="PermianSansTypeface" w:hAnsi="PermianSansTypeface"/>
        <w:color w:val="000000"/>
        <w:sz w:val="24"/>
      </w:rPr>
    </w:pPr>
  </w:p>
  <w:p w14:paraId="10B60159" w14:textId="30D526A0" w:rsidR="00A21D75" w:rsidRDefault="00A21D75" w:rsidP="0036108D">
    <w:pPr>
      <w:pStyle w:val="Header"/>
      <w:jc w:val="right"/>
    </w:pPr>
  </w:p>
  <w:p w14:paraId="3AA49B5B" w14:textId="77777777" w:rsidR="00A21D75" w:rsidRDefault="00A21D75" w:rsidP="00111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82C0F" w14:textId="5F75C07B" w:rsidR="00A21D75" w:rsidRDefault="00A21D75" w:rsidP="00B40CE1">
    <w:pPr>
      <w:pStyle w:val="Header"/>
      <w:jc w:val="right"/>
      <w:rPr>
        <w:rFonts w:ascii="PermianSansTypeface" w:hAnsi="PermianSansTypeface"/>
        <w:color w:val="000000"/>
        <w:sz w:val="24"/>
      </w:rPr>
    </w:pPr>
  </w:p>
  <w:p w14:paraId="172B3C04" w14:textId="39D2988C" w:rsidR="00A21D75" w:rsidRDefault="00A21D75" w:rsidP="003610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5F9"/>
    <w:multiLevelType w:val="multilevel"/>
    <w:tmpl w:val="08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8C6543"/>
    <w:multiLevelType w:val="hybridMultilevel"/>
    <w:tmpl w:val="305C82B6"/>
    <w:lvl w:ilvl="0" w:tplc="AB52EF4E">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26438ED"/>
    <w:multiLevelType w:val="hybridMultilevel"/>
    <w:tmpl w:val="EB48D566"/>
    <w:lvl w:ilvl="0" w:tplc="0818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 w15:restartNumberingAfterBreak="0">
    <w:nsid w:val="1FDD29FA"/>
    <w:multiLevelType w:val="hybridMultilevel"/>
    <w:tmpl w:val="D3E82234"/>
    <w:lvl w:ilvl="0" w:tplc="C7663976">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 w15:restartNumberingAfterBreak="0">
    <w:nsid w:val="226F31D9"/>
    <w:multiLevelType w:val="hybridMultilevel"/>
    <w:tmpl w:val="2076947C"/>
    <w:lvl w:ilvl="0" w:tplc="AB52EF4E">
      <w:start w:val="1"/>
      <w:numFmt w:val="decimal"/>
      <w:lvlText w:val="%1."/>
      <w:lvlJc w:val="left"/>
      <w:pPr>
        <w:ind w:left="1287"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24575167"/>
    <w:multiLevelType w:val="hybridMultilevel"/>
    <w:tmpl w:val="6F64CF80"/>
    <w:lvl w:ilvl="0" w:tplc="08180011">
      <w:start w:val="1"/>
      <w:numFmt w:val="decimal"/>
      <w:lvlText w:val="%1)"/>
      <w:lvlJc w:val="left"/>
      <w:pPr>
        <w:ind w:left="1287" w:hanging="360"/>
      </w:pPr>
    </w:lvl>
    <w:lvl w:ilvl="1" w:tplc="08180019">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6" w15:restartNumberingAfterBreak="0">
    <w:nsid w:val="279C43FB"/>
    <w:multiLevelType w:val="hybridMultilevel"/>
    <w:tmpl w:val="340E7108"/>
    <w:lvl w:ilvl="0" w:tplc="BC44EB66">
      <w:start w:val="1"/>
      <w:numFmt w:val="decimal"/>
      <w:lvlText w:val="%1)"/>
      <w:lvlJc w:val="left"/>
      <w:pPr>
        <w:ind w:left="1004" w:hanging="360"/>
      </w:pPr>
      <w:rPr>
        <w:rFonts w:hint="default"/>
      </w:r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7" w15:restartNumberingAfterBreak="0">
    <w:nsid w:val="2C43420D"/>
    <w:multiLevelType w:val="hybridMultilevel"/>
    <w:tmpl w:val="3C502AA2"/>
    <w:lvl w:ilvl="0" w:tplc="EDFEDCEE">
      <w:start w:val="1"/>
      <w:numFmt w:val="lowerLetter"/>
      <w:lvlText w:val="%1)"/>
      <w:lvlJc w:val="left"/>
      <w:pPr>
        <w:ind w:left="1647" w:hanging="360"/>
      </w:pPr>
      <w:rPr>
        <w:rFonts w:hint="default"/>
      </w:r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8" w15:restartNumberingAfterBreak="0">
    <w:nsid w:val="301D0203"/>
    <w:multiLevelType w:val="hybridMultilevel"/>
    <w:tmpl w:val="A98877FC"/>
    <w:lvl w:ilvl="0" w:tplc="F64C42D8">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 w15:restartNumberingAfterBreak="0">
    <w:nsid w:val="3BA15D73"/>
    <w:multiLevelType w:val="hybridMultilevel"/>
    <w:tmpl w:val="8B7225E8"/>
    <w:lvl w:ilvl="0" w:tplc="CAEC666E">
      <w:start w:val="1"/>
      <w:numFmt w:val="decimal"/>
      <w:lvlText w:val="%1)"/>
      <w:lvlJc w:val="left"/>
      <w:pPr>
        <w:ind w:left="128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44303873"/>
    <w:multiLevelType w:val="hybridMultilevel"/>
    <w:tmpl w:val="08BA36D4"/>
    <w:lvl w:ilvl="0" w:tplc="D24C3D16">
      <w:start w:val="1"/>
      <w:numFmt w:val="lowerLetter"/>
      <w:lvlText w:val="%1)"/>
      <w:lvlJc w:val="left"/>
      <w:pPr>
        <w:ind w:left="1647" w:hanging="360"/>
      </w:pPr>
      <w:rPr>
        <w:rFonts w:hint="default"/>
      </w:r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11" w15:restartNumberingAfterBreak="0">
    <w:nsid w:val="47106425"/>
    <w:multiLevelType w:val="hybridMultilevel"/>
    <w:tmpl w:val="E744CA84"/>
    <w:lvl w:ilvl="0" w:tplc="EDFEDCEE">
      <w:start w:val="1"/>
      <w:numFmt w:val="lowerLetter"/>
      <w:lvlText w:val="%1)"/>
      <w:lvlJc w:val="left"/>
      <w:pPr>
        <w:ind w:left="2727" w:hanging="360"/>
      </w:pPr>
      <w:rPr>
        <w:rFonts w:hint="default"/>
      </w:rPr>
    </w:lvl>
    <w:lvl w:ilvl="1" w:tplc="08180019" w:tentative="1">
      <w:start w:val="1"/>
      <w:numFmt w:val="lowerLetter"/>
      <w:lvlText w:val="%2."/>
      <w:lvlJc w:val="left"/>
      <w:pPr>
        <w:ind w:left="3447" w:hanging="360"/>
      </w:pPr>
    </w:lvl>
    <w:lvl w:ilvl="2" w:tplc="0818001B" w:tentative="1">
      <w:start w:val="1"/>
      <w:numFmt w:val="lowerRoman"/>
      <w:lvlText w:val="%3."/>
      <w:lvlJc w:val="right"/>
      <w:pPr>
        <w:ind w:left="4167" w:hanging="180"/>
      </w:pPr>
    </w:lvl>
    <w:lvl w:ilvl="3" w:tplc="0818000F">
      <w:start w:val="1"/>
      <w:numFmt w:val="decimal"/>
      <w:lvlText w:val="%4."/>
      <w:lvlJc w:val="left"/>
      <w:pPr>
        <w:ind w:left="4887" w:hanging="360"/>
      </w:pPr>
    </w:lvl>
    <w:lvl w:ilvl="4" w:tplc="08180019" w:tentative="1">
      <w:start w:val="1"/>
      <w:numFmt w:val="lowerLetter"/>
      <w:lvlText w:val="%5."/>
      <w:lvlJc w:val="left"/>
      <w:pPr>
        <w:ind w:left="5607" w:hanging="360"/>
      </w:pPr>
    </w:lvl>
    <w:lvl w:ilvl="5" w:tplc="0818001B" w:tentative="1">
      <w:start w:val="1"/>
      <w:numFmt w:val="lowerRoman"/>
      <w:lvlText w:val="%6."/>
      <w:lvlJc w:val="right"/>
      <w:pPr>
        <w:ind w:left="6327" w:hanging="180"/>
      </w:pPr>
    </w:lvl>
    <w:lvl w:ilvl="6" w:tplc="0818000F" w:tentative="1">
      <w:start w:val="1"/>
      <w:numFmt w:val="decimal"/>
      <w:lvlText w:val="%7."/>
      <w:lvlJc w:val="left"/>
      <w:pPr>
        <w:ind w:left="7047" w:hanging="360"/>
      </w:pPr>
    </w:lvl>
    <w:lvl w:ilvl="7" w:tplc="08180019" w:tentative="1">
      <w:start w:val="1"/>
      <w:numFmt w:val="lowerLetter"/>
      <w:lvlText w:val="%8."/>
      <w:lvlJc w:val="left"/>
      <w:pPr>
        <w:ind w:left="7767" w:hanging="360"/>
      </w:pPr>
    </w:lvl>
    <w:lvl w:ilvl="8" w:tplc="0818001B" w:tentative="1">
      <w:start w:val="1"/>
      <w:numFmt w:val="lowerRoman"/>
      <w:lvlText w:val="%9."/>
      <w:lvlJc w:val="right"/>
      <w:pPr>
        <w:ind w:left="8487" w:hanging="180"/>
      </w:pPr>
    </w:lvl>
  </w:abstractNum>
  <w:abstractNum w:abstractNumId="12" w15:restartNumberingAfterBreak="0">
    <w:nsid w:val="4C760F63"/>
    <w:multiLevelType w:val="multilevel"/>
    <w:tmpl w:val="53382162"/>
    <w:lvl w:ilvl="0">
      <w:start w:val="1"/>
      <w:numFmt w:val="decimal"/>
      <w:lvlText w:val="%1."/>
      <w:lvlJc w:val="left"/>
      <w:pPr>
        <w:ind w:left="360" w:hanging="360"/>
      </w:pPr>
      <w:rPr>
        <w:rFonts w:hint="default"/>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7F407C"/>
    <w:multiLevelType w:val="hybridMultilevel"/>
    <w:tmpl w:val="0C0684CC"/>
    <w:lvl w:ilvl="0" w:tplc="AB52EF4E">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5937654F"/>
    <w:multiLevelType w:val="hybridMultilevel"/>
    <w:tmpl w:val="6B38DE9E"/>
    <w:lvl w:ilvl="0" w:tplc="B20C2D2C">
      <w:start w:val="1"/>
      <w:numFmt w:val="decimal"/>
      <w:lvlText w:val="%1."/>
      <w:lvlJc w:val="left"/>
      <w:pPr>
        <w:ind w:left="644" w:hanging="360"/>
      </w:pPr>
      <w:rPr>
        <w:rFonts w:hint="default"/>
        <w:b/>
        <w:bCs w:val="0"/>
      </w:rPr>
    </w:lvl>
    <w:lvl w:ilvl="1" w:tplc="08180017">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15" w15:restartNumberingAfterBreak="0">
    <w:nsid w:val="5A6770A0"/>
    <w:multiLevelType w:val="hybridMultilevel"/>
    <w:tmpl w:val="3F483F2A"/>
    <w:lvl w:ilvl="0" w:tplc="99DAE83C">
      <w:start w:val="1"/>
      <w:numFmt w:val="decimal"/>
      <w:lvlText w:val="1%1."/>
      <w:lvlJc w:val="left"/>
      <w:pPr>
        <w:ind w:left="928" w:hanging="360"/>
      </w:pPr>
      <w:rPr>
        <w:rFonts w:hint="default"/>
        <w:b/>
        <w:bCs/>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16" w15:restartNumberingAfterBreak="0">
    <w:nsid w:val="5F3D61D1"/>
    <w:multiLevelType w:val="hybridMultilevel"/>
    <w:tmpl w:val="BD4EFAFE"/>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7" w15:restartNumberingAfterBreak="0">
    <w:nsid w:val="694416E4"/>
    <w:multiLevelType w:val="hybridMultilevel"/>
    <w:tmpl w:val="1ADA7A3C"/>
    <w:lvl w:ilvl="0" w:tplc="68A85B62">
      <w:start w:val="1"/>
      <w:numFmt w:val="decimal"/>
      <w:lvlText w:val="%1)"/>
      <w:lvlJc w:val="left"/>
      <w:pPr>
        <w:ind w:left="2007" w:hanging="360"/>
      </w:pPr>
      <w:rPr>
        <w:rFonts w:hint="default"/>
      </w:rPr>
    </w:lvl>
    <w:lvl w:ilvl="1" w:tplc="08180019" w:tentative="1">
      <w:start w:val="1"/>
      <w:numFmt w:val="lowerLetter"/>
      <w:lvlText w:val="%2."/>
      <w:lvlJc w:val="left"/>
      <w:pPr>
        <w:ind w:left="2727" w:hanging="360"/>
      </w:pPr>
    </w:lvl>
    <w:lvl w:ilvl="2" w:tplc="0818001B" w:tentative="1">
      <w:start w:val="1"/>
      <w:numFmt w:val="lowerRoman"/>
      <w:lvlText w:val="%3."/>
      <w:lvlJc w:val="right"/>
      <w:pPr>
        <w:ind w:left="3447" w:hanging="180"/>
      </w:pPr>
    </w:lvl>
    <w:lvl w:ilvl="3" w:tplc="0818000F" w:tentative="1">
      <w:start w:val="1"/>
      <w:numFmt w:val="decimal"/>
      <w:lvlText w:val="%4."/>
      <w:lvlJc w:val="left"/>
      <w:pPr>
        <w:ind w:left="4167" w:hanging="360"/>
      </w:pPr>
    </w:lvl>
    <w:lvl w:ilvl="4" w:tplc="08180019" w:tentative="1">
      <w:start w:val="1"/>
      <w:numFmt w:val="lowerLetter"/>
      <w:lvlText w:val="%5."/>
      <w:lvlJc w:val="left"/>
      <w:pPr>
        <w:ind w:left="4887" w:hanging="360"/>
      </w:pPr>
    </w:lvl>
    <w:lvl w:ilvl="5" w:tplc="0818001B" w:tentative="1">
      <w:start w:val="1"/>
      <w:numFmt w:val="lowerRoman"/>
      <w:lvlText w:val="%6."/>
      <w:lvlJc w:val="right"/>
      <w:pPr>
        <w:ind w:left="5607" w:hanging="180"/>
      </w:pPr>
    </w:lvl>
    <w:lvl w:ilvl="6" w:tplc="0818000F" w:tentative="1">
      <w:start w:val="1"/>
      <w:numFmt w:val="decimal"/>
      <w:lvlText w:val="%7."/>
      <w:lvlJc w:val="left"/>
      <w:pPr>
        <w:ind w:left="6327" w:hanging="360"/>
      </w:pPr>
    </w:lvl>
    <w:lvl w:ilvl="7" w:tplc="08180019" w:tentative="1">
      <w:start w:val="1"/>
      <w:numFmt w:val="lowerLetter"/>
      <w:lvlText w:val="%8."/>
      <w:lvlJc w:val="left"/>
      <w:pPr>
        <w:ind w:left="7047" w:hanging="360"/>
      </w:pPr>
    </w:lvl>
    <w:lvl w:ilvl="8" w:tplc="0818001B" w:tentative="1">
      <w:start w:val="1"/>
      <w:numFmt w:val="lowerRoman"/>
      <w:lvlText w:val="%9."/>
      <w:lvlJc w:val="right"/>
      <w:pPr>
        <w:ind w:left="7767" w:hanging="180"/>
      </w:pPr>
    </w:lvl>
  </w:abstractNum>
  <w:abstractNum w:abstractNumId="18" w15:restartNumberingAfterBreak="0">
    <w:nsid w:val="6C0A7B1B"/>
    <w:multiLevelType w:val="hybridMultilevel"/>
    <w:tmpl w:val="F23EB8E4"/>
    <w:lvl w:ilvl="0" w:tplc="0818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9" w15:restartNumberingAfterBreak="0">
    <w:nsid w:val="784001F1"/>
    <w:multiLevelType w:val="hybridMultilevel"/>
    <w:tmpl w:val="5B006E38"/>
    <w:lvl w:ilvl="0" w:tplc="AB52EF4E">
      <w:start w:val="1"/>
      <w:numFmt w:val="decimal"/>
      <w:lvlText w:val="%1."/>
      <w:lvlJc w:val="left"/>
      <w:pPr>
        <w:ind w:left="1287" w:hanging="360"/>
      </w:pPr>
      <w:rPr>
        <w:rFonts w:hint="default"/>
        <w:b/>
        <w:bCs/>
      </w:rPr>
    </w:lvl>
    <w:lvl w:ilvl="1" w:tplc="32E277EE">
      <w:start w:val="1"/>
      <w:numFmt w:val="decimal"/>
      <w:lvlText w:val="%2)"/>
      <w:lvlJc w:val="left"/>
      <w:pPr>
        <w:ind w:left="2007" w:hanging="360"/>
      </w:pPr>
      <w:rPr>
        <w:rFonts w:hint="default"/>
      </w:r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0" w15:restartNumberingAfterBreak="0">
    <w:nsid w:val="7E8D3450"/>
    <w:multiLevelType w:val="hybridMultilevel"/>
    <w:tmpl w:val="4564605E"/>
    <w:lvl w:ilvl="0" w:tplc="08180011">
      <w:start w:val="1"/>
      <w:numFmt w:val="decimal"/>
      <w:lvlText w:val="%1)"/>
      <w:lvlJc w:val="left"/>
      <w:pPr>
        <w:ind w:left="1287" w:hanging="360"/>
      </w:pPr>
    </w:lvl>
    <w:lvl w:ilvl="1" w:tplc="08180019">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num w:numId="1">
    <w:abstractNumId w:val="8"/>
  </w:num>
  <w:num w:numId="2">
    <w:abstractNumId w:val="3"/>
  </w:num>
  <w:num w:numId="3">
    <w:abstractNumId w:val="16"/>
  </w:num>
  <w:num w:numId="4">
    <w:abstractNumId w:val="14"/>
  </w:num>
  <w:num w:numId="5">
    <w:abstractNumId w:val="2"/>
  </w:num>
  <w:num w:numId="6">
    <w:abstractNumId w:val="15"/>
  </w:num>
  <w:num w:numId="7">
    <w:abstractNumId w:val="4"/>
  </w:num>
  <w:num w:numId="8">
    <w:abstractNumId w:val="18"/>
  </w:num>
  <w:num w:numId="9">
    <w:abstractNumId w:val="19"/>
  </w:num>
  <w:num w:numId="10">
    <w:abstractNumId w:val="20"/>
  </w:num>
  <w:num w:numId="11">
    <w:abstractNumId w:val="5"/>
  </w:num>
  <w:num w:numId="12">
    <w:abstractNumId w:val="0"/>
  </w:num>
  <w:num w:numId="13">
    <w:abstractNumId w:val="10"/>
  </w:num>
  <w:num w:numId="14">
    <w:abstractNumId w:val="12"/>
  </w:num>
  <w:num w:numId="15">
    <w:abstractNumId w:val="9"/>
  </w:num>
  <w:num w:numId="16">
    <w:abstractNumId w:val="1"/>
  </w:num>
  <w:num w:numId="17">
    <w:abstractNumId w:val="13"/>
  </w:num>
  <w:num w:numId="18">
    <w:abstractNumId w:val="7"/>
  </w:num>
  <w:num w:numId="19">
    <w:abstractNumId w:val="17"/>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31"/>
    <w:rsid w:val="00002B77"/>
    <w:rsid w:val="0000797D"/>
    <w:rsid w:val="00011E9A"/>
    <w:rsid w:val="00012485"/>
    <w:rsid w:val="0001333B"/>
    <w:rsid w:val="000150DD"/>
    <w:rsid w:val="00015325"/>
    <w:rsid w:val="00016EC1"/>
    <w:rsid w:val="00017FB6"/>
    <w:rsid w:val="000221F4"/>
    <w:rsid w:val="00026B47"/>
    <w:rsid w:val="0003634D"/>
    <w:rsid w:val="000365D7"/>
    <w:rsid w:val="000375F2"/>
    <w:rsid w:val="000475D8"/>
    <w:rsid w:val="00047929"/>
    <w:rsid w:val="00047C1C"/>
    <w:rsid w:val="000507B8"/>
    <w:rsid w:val="00050FD3"/>
    <w:rsid w:val="00055337"/>
    <w:rsid w:val="000553BF"/>
    <w:rsid w:val="00057046"/>
    <w:rsid w:val="00063EDC"/>
    <w:rsid w:val="00065AF7"/>
    <w:rsid w:val="000756B2"/>
    <w:rsid w:val="000928AB"/>
    <w:rsid w:val="00093E4F"/>
    <w:rsid w:val="00094D16"/>
    <w:rsid w:val="00096ABE"/>
    <w:rsid w:val="000A132F"/>
    <w:rsid w:val="000B56D3"/>
    <w:rsid w:val="000C4764"/>
    <w:rsid w:val="000D2294"/>
    <w:rsid w:val="000D31B1"/>
    <w:rsid w:val="000D4245"/>
    <w:rsid w:val="000D5FD5"/>
    <w:rsid w:val="000E0539"/>
    <w:rsid w:val="000F1CF4"/>
    <w:rsid w:val="000F5C53"/>
    <w:rsid w:val="000F6FD8"/>
    <w:rsid w:val="00101453"/>
    <w:rsid w:val="0010339A"/>
    <w:rsid w:val="00104537"/>
    <w:rsid w:val="00106111"/>
    <w:rsid w:val="001076AC"/>
    <w:rsid w:val="00111800"/>
    <w:rsid w:val="001408A2"/>
    <w:rsid w:val="001426B3"/>
    <w:rsid w:val="00143C3C"/>
    <w:rsid w:val="00143CB4"/>
    <w:rsid w:val="00151715"/>
    <w:rsid w:val="0015246E"/>
    <w:rsid w:val="001536F0"/>
    <w:rsid w:val="0015492B"/>
    <w:rsid w:val="001567D1"/>
    <w:rsid w:val="001604A0"/>
    <w:rsid w:val="001660E9"/>
    <w:rsid w:val="00166A21"/>
    <w:rsid w:val="00170F7A"/>
    <w:rsid w:val="001775BA"/>
    <w:rsid w:val="00177FB8"/>
    <w:rsid w:val="00182562"/>
    <w:rsid w:val="00182F02"/>
    <w:rsid w:val="001835B8"/>
    <w:rsid w:val="00183D63"/>
    <w:rsid w:val="001966CC"/>
    <w:rsid w:val="001A7A41"/>
    <w:rsid w:val="001B2435"/>
    <w:rsid w:val="001C1CBA"/>
    <w:rsid w:val="001C2AD1"/>
    <w:rsid w:val="001D2AED"/>
    <w:rsid w:val="001D7ADE"/>
    <w:rsid w:val="001E2B6A"/>
    <w:rsid w:val="001E2F5F"/>
    <w:rsid w:val="001E5665"/>
    <w:rsid w:val="001F1A3C"/>
    <w:rsid w:val="001F3908"/>
    <w:rsid w:val="001F4772"/>
    <w:rsid w:val="002028EB"/>
    <w:rsid w:val="00207A6E"/>
    <w:rsid w:val="00212D94"/>
    <w:rsid w:val="002179FB"/>
    <w:rsid w:val="00220929"/>
    <w:rsid w:val="002344B3"/>
    <w:rsid w:val="002415A7"/>
    <w:rsid w:val="00251BA5"/>
    <w:rsid w:val="00252771"/>
    <w:rsid w:val="00254161"/>
    <w:rsid w:val="00254A22"/>
    <w:rsid w:val="002565A2"/>
    <w:rsid w:val="002636B5"/>
    <w:rsid w:val="00270233"/>
    <w:rsid w:val="00270CFF"/>
    <w:rsid w:val="0027483C"/>
    <w:rsid w:val="00276A87"/>
    <w:rsid w:val="00277F8C"/>
    <w:rsid w:val="00280972"/>
    <w:rsid w:val="00290762"/>
    <w:rsid w:val="00291E45"/>
    <w:rsid w:val="00293147"/>
    <w:rsid w:val="00294B90"/>
    <w:rsid w:val="002A5273"/>
    <w:rsid w:val="002A6270"/>
    <w:rsid w:val="002C1D67"/>
    <w:rsid w:val="002C3CE2"/>
    <w:rsid w:val="002D1B61"/>
    <w:rsid w:val="002D2510"/>
    <w:rsid w:val="002D443C"/>
    <w:rsid w:val="002D482A"/>
    <w:rsid w:val="002D5C21"/>
    <w:rsid w:val="002E11A9"/>
    <w:rsid w:val="002E5844"/>
    <w:rsid w:val="002E7296"/>
    <w:rsid w:val="002F2FEF"/>
    <w:rsid w:val="002F6488"/>
    <w:rsid w:val="00303903"/>
    <w:rsid w:val="00303FD4"/>
    <w:rsid w:val="003050E9"/>
    <w:rsid w:val="00323507"/>
    <w:rsid w:val="00325331"/>
    <w:rsid w:val="00325588"/>
    <w:rsid w:val="00325C53"/>
    <w:rsid w:val="00325CC0"/>
    <w:rsid w:val="00326771"/>
    <w:rsid w:val="003352A5"/>
    <w:rsid w:val="00343A8B"/>
    <w:rsid w:val="00344B0E"/>
    <w:rsid w:val="00351932"/>
    <w:rsid w:val="00353C5F"/>
    <w:rsid w:val="00353FA6"/>
    <w:rsid w:val="00354010"/>
    <w:rsid w:val="00357987"/>
    <w:rsid w:val="0036108D"/>
    <w:rsid w:val="003611D0"/>
    <w:rsid w:val="0036476A"/>
    <w:rsid w:val="00370416"/>
    <w:rsid w:val="00371C5D"/>
    <w:rsid w:val="00374215"/>
    <w:rsid w:val="00387E54"/>
    <w:rsid w:val="00390CF8"/>
    <w:rsid w:val="003919F8"/>
    <w:rsid w:val="003A03A7"/>
    <w:rsid w:val="003A70ED"/>
    <w:rsid w:val="003B4DD8"/>
    <w:rsid w:val="003B641A"/>
    <w:rsid w:val="003B64CA"/>
    <w:rsid w:val="003D21F8"/>
    <w:rsid w:val="003D647A"/>
    <w:rsid w:val="003D7291"/>
    <w:rsid w:val="003E0027"/>
    <w:rsid w:val="003E1411"/>
    <w:rsid w:val="003E402E"/>
    <w:rsid w:val="003E5404"/>
    <w:rsid w:val="003F05D4"/>
    <w:rsid w:val="003F1E44"/>
    <w:rsid w:val="003F266D"/>
    <w:rsid w:val="003F46AE"/>
    <w:rsid w:val="003F49BD"/>
    <w:rsid w:val="003F6177"/>
    <w:rsid w:val="003F6F43"/>
    <w:rsid w:val="00404299"/>
    <w:rsid w:val="004047D0"/>
    <w:rsid w:val="00413A24"/>
    <w:rsid w:val="0041523D"/>
    <w:rsid w:val="00415A1B"/>
    <w:rsid w:val="00424542"/>
    <w:rsid w:val="00427293"/>
    <w:rsid w:val="00433AD2"/>
    <w:rsid w:val="004429C4"/>
    <w:rsid w:val="00453414"/>
    <w:rsid w:val="00453B23"/>
    <w:rsid w:val="00457638"/>
    <w:rsid w:val="004606AD"/>
    <w:rsid w:val="00463C62"/>
    <w:rsid w:val="004654F3"/>
    <w:rsid w:val="00472A4A"/>
    <w:rsid w:val="0047443B"/>
    <w:rsid w:val="0047494A"/>
    <w:rsid w:val="0047503F"/>
    <w:rsid w:val="00476464"/>
    <w:rsid w:val="00481FA6"/>
    <w:rsid w:val="004872E9"/>
    <w:rsid w:val="00487677"/>
    <w:rsid w:val="004944FB"/>
    <w:rsid w:val="00495633"/>
    <w:rsid w:val="004A1630"/>
    <w:rsid w:val="004A336F"/>
    <w:rsid w:val="004A5904"/>
    <w:rsid w:val="004A5F80"/>
    <w:rsid w:val="004B07C1"/>
    <w:rsid w:val="004B1F87"/>
    <w:rsid w:val="004B2578"/>
    <w:rsid w:val="004B4D1D"/>
    <w:rsid w:val="004B6000"/>
    <w:rsid w:val="004C19F3"/>
    <w:rsid w:val="004C5172"/>
    <w:rsid w:val="004D0953"/>
    <w:rsid w:val="004D7C32"/>
    <w:rsid w:val="004E045F"/>
    <w:rsid w:val="004E433F"/>
    <w:rsid w:val="004E507E"/>
    <w:rsid w:val="004F59EF"/>
    <w:rsid w:val="004F61CD"/>
    <w:rsid w:val="005112F1"/>
    <w:rsid w:val="00515324"/>
    <w:rsid w:val="00521874"/>
    <w:rsid w:val="005228A6"/>
    <w:rsid w:val="00523AF0"/>
    <w:rsid w:val="0052747A"/>
    <w:rsid w:val="00532499"/>
    <w:rsid w:val="00533D5B"/>
    <w:rsid w:val="0053424A"/>
    <w:rsid w:val="00534330"/>
    <w:rsid w:val="005348FA"/>
    <w:rsid w:val="005360D4"/>
    <w:rsid w:val="00537A46"/>
    <w:rsid w:val="0054019C"/>
    <w:rsid w:val="00541098"/>
    <w:rsid w:val="00541E89"/>
    <w:rsid w:val="00541EA7"/>
    <w:rsid w:val="00545AD3"/>
    <w:rsid w:val="005471D1"/>
    <w:rsid w:val="00552E92"/>
    <w:rsid w:val="00554726"/>
    <w:rsid w:val="00564C28"/>
    <w:rsid w:val="00571CB9"/>
    <w:rsid w:val="005767BC"/>
    <w:rsid w:val="00577C8B"/>
    <w:rsid w:val="005847A3"/>
    <w:rsid w:val="00587914"/>
    <w:rsid w:val="00593653"/>
    <w:rsid w:val="005B08ED"/>
    <w:rsid w:val="005B25F1"/>
    <w:rsid w:val="005B5CAB"/>
    <w:rsid w:val="005B6A21"/>
    <w:rsid w:val="005C1533"/>
    <w:rsid w:val="005C24DE"/>
    <w:rsid w:val="005C4B41"/>
    <w:rsid w:val="005C6381"/>
    <w:rsid w:val="005D076D"/>
    <w:rsid w:val="005D0C29"/>
    <w:rsid w:val="005D5F32"/>
    <w:rsid w:val="005D6A4D"/>
    <w:rsid w:val="005E1BEE"/>
    <w:rsid w:val="005E24F3"/>
    <w:rsid w:val="005E2F76"/>
    <w:rsid w:val="005E7424"/>
    <w:rsid w:val="005F18FA"/>
    <w:rsid w:val="005F7363"/>
    <w:rsid w:val="00602545"/>
    <w:rsid w:val="0060501A"/>
    <w:rsid w:val="00607025"/>
    <w:rsid w:val="0061436A"/>
    <w:rsid w:val="006146AE"/>
    <w:rsid w:val="00614975"/>
    <w:rsid w:val="00616198"/>
    <w:rsid w:val="006307C8"/>
    <w:rsid w:val="00634149"/>
    <w:rsid w:val="006344D8"/>
    <w:rsid w:val="00647016"/>
    <w:rsid w:val="00652CFE"/>
    <w:rsid w:val="00654BEA"/>
    <w:rsid w:val="00654C9C"/>
    <w:rsid w:val="00655A33"/>
    <w:rsid w:val="00656225"/>
    <w:rsid w:val="006636E4"/>
    <w:rsid w:val="006679E9"/>
    <w:rsid w:val="006740D5"/>
    <w:rsid w:val="00683802"/>
    <w:rsid w:val="006974FD"/>
    <w:rsid w:val="006A77F9"/>
    <w:rsid w:val="006B0C5D"/>
    <w:rsid w:val="006B1E87"/>
    <w:rsid w:val="006B3291"/>
    <w:rsid w:val="006B54AD"/>
    <w:rsid w:val="006C1B3E"/>
    <w:rsid w:val="006C6ADB"/>
    <w:rsid w:val="006E3343"/>
    <w:rsid w:val="006E3E9F"/>
    <w:rsid w:val="006E4670"/>
    <w:rsid w:val="006E5587"/>
    <w:rsid w:val="007047FF"/>
    <w:rsid w:val="00705450"/>
    <w:rsid w:val="0070730B"/>
    <w:rsid w:val="00707CA2"/>
    <w:rsid w:val="007126E5"/>
    <w:rsid w:val="007132E5"/>
    <w:rsid w:val="0071335B"/>
    <w:rsid w:val="00721122"/>
    <w:rsid w:val="00733518"/>
    <w:rsid w:val="00736D53"/>
    <w:rsid w:val="00736F63"/>
    <w:rsid w:val="007375E6"/>
    <w:rsid w:val="00737983"/>
    <w:rsid w:val="007413FB"/>
    <w:rsid w:val="00745E9F"/>
    <w:rsid w:val="007505E9"/>
    <w:rsid w:val="007640FE"/>
    <w:rsid w:val="00765C19"/>
    <w:rsid w:val="0076698A"/>
    <w:rsid w:val="00777785"/>
    <w:rsid w:val="00777AFE"/>
    <w:rsid w:val="0078370C"/>
    <w:rsid w:val="00783FC3"/>
    <w:rsid w:val="007865DD"/>
    <w:rsid w:val="007965F8"/>
    <w:rsid w:val="00797A44"/>
    <w:rsid w:val="007A106E"/>
    <w:rsid w:val="007A2EC9"/>
    <w:rsid w:val="007A5BD5"/>
    <w:rsid w:val="007B01E4"/>
    <w:rsid w:val="007B1339"/>
    <w:rsid w:val="007B3325"/>
    <w:rsid w:val="007B4CF6"/>
    <w:rsid w:val="007B4E9F"/>
    <w:rsid w:val="007B4EE6"/>
    <w:rsid w:val="007B5E2E"/>
    <w:rsid w:val="007C3B56"/>
    <w:rsid w:val="007C60A1"/>
    <w:rsid w:val="007D3223"/>
    <w:rsid w:val="007D33F4"/>
    <w:rsid w:val="007D4275"/>
    <w:rsid w:val="007D5FB8"/>
    <w:rsid w:val="007D77E6"/>
    <w:rsid w:val="007E11F0"/>
    <w:rsid w:val="007E56D2"/>
    <w:rsid w:val="007F002F"/>
    <w:rsid w:val="007F26A0"/>
    <w:rsid w:val="007F5078"/>
    <w:rsid w:val="00805047"/>
    <w:rsid w:val="00811009"/>
    <w:rsid w:val="00815FCD"/>
    <w:rsid w:val="008219AA"/>
    <w:rsid w:val="00823224"/>
    <w:rsid w:val="00823F2B"/>
    <w:rsid w:val="00824C77"/>
    <w:rsid w:val="00825DA0"/>
    <w:rsid w:val="008300C3"/>
    <w:rsid w:val="00837896"/>
    <w:rsid w:val="00844EA2"/>
    <w:rsid w:val="00847EA5"/>
    <w:rsid w:val="008518A3"/>
    <w:rsid w:val="00853582"/>
    <w:rsid w:val="00856176"/>
    <w:rsid w:val="00863879"/>
    <w:rsid w:val="008734A5"/>
    <w:rsid w:val="00882B6A"/>
    <w:rsid w:val="008841D4"/>
    <w:rsid w:val="00890135"/>
    <w:rsid w:val="0089040B"/>
    <w:rsid w:val="00897A94"/>
    <w:rsid w:val="008A5AE6"/>
    <w:rsid w:val="008A5B2E"/>
    <w:rsid w:val="008B0C2B"/>
    <w:rsid w:val="008B244D"/>
    <w:rsid w:val="008B3C6F"/>
    <w:rsid w:val="008B44A7"/>
    <w:rsid w:val="008B63F6"/>
    <w:rsid w:val="008C2903"/>
    <w:rsid w:val="008D569B"/>
    <w:rsid w:val="008E58FA"/>
    <w:rsid w:val="008E7645"/>
    <w:rsid w:val="008F17B3"/>
    <w:rsid w:val="009011CD"/>
    <w:rsid w:val="009043AC"/>
    <w:rsid w:val="00906523"/>
    <w:rsid w:val="00916E10"/>
    <w:rsid w:val="00917BF7"/>
    <w:rsid w:val="00921170"/>
    <w:rsid w:val="00926252"/>
    <w:rsid w:val="00930290"/>
    <w:rsid w:val="00935159"/>
    <w:rsid w:val="00936392"/>
    <w:rsid w:val="00940F31"/>
    <w:rsid w:val="00946106"/>
    <w:rsid w:val="00947530"/>
    <w:rsid w:val="00957383"/>
    <w:rsid w:val="009623BF"/>
    <w:rsid w:val="00970451"/>
    <w:rsid w:val="009706D9"/>
    <w:rsid w:val="009732AC"/>
    <w:rsid w:val="0097595E"/>
    <w:rsid w:val="009771A2"/>
    <w:rsid w:val="00977876"/>
    <w:rsid w:val="009800D6"/>
    <w:rsid w:val="00981C14"/>
    <w:rsid w:val="009826FC"/>
    <w:rsid w:val="00984200"/>
    <w:rsid w:val="0098565B"/>
    <w:rsid w:val="009942D6"/>
    <w:rsid w:val="00996F1C"/>
    <w:rsid w:val="009A6454"/>
    <w:rsid w:val="009B262F"/>
    <w:rsid w:val="009B39C9"/>
    <w:rsid w:val="009C103F"/>
    <w:rsid w:val="009C506A"/>
    <w:rsid w:val="009D5882"/>
    <w:rsid w:val="009D6CF6"/>
    <w:rsid w:val="009D7FC2"/>
    <w:rsid w:val="009E6B0C"/>
    <w:rsid w:val="009E6C7C"/>
    <w:rsid w:val="009F2156"/>
    <w:rsid w:val="009F3E7E"/>
    <w:rsid w:val="00A10150"/>
    <w:rsid w:val="00A12C6E"/>
    <w:rsid w:val="00A1513A"/>
    <w:rsid w:val="00A169C2"/>
    <w:rsid w:val="00A17283"/>
    <w:rsid w:val="00A21D75"/>
    <w:rsid w:val="00A25612"/>
    <w:rsid w:val="00A27B3C"/>
    <w:rsid w:val="00A30AEF"/>
    <w:rsid w:val="00A3179A"/>
    <w:rsid w:val="00A365AF"/>
    <w:rsid w:val="00A4214D"/>
    <w:rsid w:val="00A53363"/>
    <w:rsid w:val="00A54512"/>
    <w:rsid w:val="00A5636A"/>
    <w:rsid w:val="00A5665F"/>
    <w:rsid w:val="00A62259"/>
    <w:rsid w:val="00A632A5"/>
    <w:rsid w:val="00A77EDE"/>
    <w:rsid w:val="00A82BE5"/>
    <w:rsid w:val="00A844E8"/>
    <w:rsid w:val="00A86B00"/>
    <w:rsid w:val="00A921EE"/>
    <w:rsid w:val="00A932D4"/>
    <w:rsid w:val="00A95C53"/>
    <w:rsid w:val="00A9753C"/>
    <w:rsid w:val="00AA2286"/>
    <w:rsid w:val="00AA41E5"/>
    <w:rsid w:val="00AA6133"/>
    <w:rsid w:val="00AB0394"/>
    <w:rsid w:val="00AB1B38"/>
    <w:rsid w:val="00AB39D3"/>
    <w:rsid w:val="00AB43BC"/>
    <w:rsid w:val="00AB72E8"/>
    <w:rsid w:val="00AC0779"/>
    <w:rsid w:val="00AC0A12"/>
    <w:rsid w:val="00AD63D4"/>
    <w:rsid w:val="00AE3009"/>
    <w:rsid w:val="00AE32E1"/>
    <w:rsid w:val="00AE5F80"/>
    <w:rsid w:val="00AE79AB"/>
    <w:rsid w:val="00AF036B"/>
    <w:rsid w:val="00AF619D"/>
    <w:rsid w:val="00AF716F"/>
    <w:rsid w:val="00AF741A"/>
    <w:rsid w:val="00AF7B59"/>
    <w:rsid w:val="00B05396"/>
    <w:rsid w:val="00B06854"/>
    <w:rsid w:val="00B10258"/>
    <w:rsid w:val="00B10641"/>
    <w:rsid w:val="00B1337C"/>
    <w:rsid w:val="00B40CE1"/>
    <w:rsid w:val="00B419A8"/>
    <w:rsid w:val="00B50CE1"/>
    <w:rsid w:val="00B51FEB"/>
    <w:rsid w:val="00B52619"/>
    <w:rsid w:val="00B61012"/>
    <w:rsid w:val="00B62DC9"/>
    <w:rsid w:val="00B723CB"/>
    <w:rsid w:val="00B72D2F"/>
    <w:rsid w:val="00B74C65"/>
    <w:rsid w:val="00B86B8E"/>
    <w:rsid w:val="00BB48D3"/>
    <w:rsid w:val="00BB5E23"/>
    <w:rsid w:val="00BB60B1"/>
    <w:rsid w:val="00BF271C"/>
    <w:rsid w:val="00BF4F4A"/>
    <w:rsid w:val="00BF5D49"/>
    <w:rsid w:val="00C00489"/>
    <w:rsid w:val="00C073AD"/>
    <w:rsid w:val="00C118F9"/>
    <w:rsid w:val="00C2759C"/>
    <w:rsid w:val="00C329FB"/>
    <w:rsid w:val="00C36C7D"/>
    <w:rsid w:val="00C45B59"/>
    <w:rsid w:val="00C5267A"/>
    <w:rsid w:val="00C53642"/>
    <w:rsid w:val="00C55A31"/>
    <w:rsid w:val="00C7057E"/>
    <w:rsid w:val="00C74BE0"/>
    <w:rsid w:val="00C77594"/>
    <w:rsid w:val="00C77C18"/>
    <w:rsid w:val="00C77FD4"/>
    <w:rsid w:val="00C84C13"/>
    <w:rsid w:val="00C9231A"/>
    <w:rsid w:val="00C9245E"/>
    <w:rsid w:val="00CA210B"/>
    <w:rsid w:val="00CA357B"/>
    <w:rsid w:val="00CA61BA"/>
    <w:rsid w:val="00CB4E69"/>
    <w:rsid w:val="00CB6369"/>
    <w:rsid w:val="00CC11B8"/>
    <w:rsid w:val="00CC321C"/>
    <w:rsid w:val="00CD33A9"/>
    <w:rsid w:val="00CD4F1F"/>
    <w:rsid w:val="00CD5D60"/>
    <w:rsid w:val="00CE3833"/>
    <w:rsid w:val="00CE4F4A"/>
    <w:rsid w:val="00CF5886"/>
    <w:rsid w:val="00D03582"/>
    <w:rsid w:val="00D04407"/>
    <w:rsid w:val="00D07E78"/>
    <w:rsid w:val="00D13F41"/>
    <w:rsid w:val="00D16B7B"/>
    <w:rsid w:val="00D24107"/>
    <w:rsid w:val="00D249C7"/>
    <w:rsid w:val="00D31672"/>
    <w:rsid w:val="00D36DF4"/>
    <w:rsid w:val="00D36FC2"/>
    <w:rsid w:val="00D37F29"/>
    <w:rsid w:val="00D5043C"/>
    <w:rsid w:val="00D541A7"/>
    <w:rsid w:val="00D55111"/>
    <w:rsid w:val="00D6230E"/>
    <w:rsid w:val="00D64DB4"/>
    <w:rsid w:val="00D650F2"/>
    <w:rsid w:val="00D67775"/>
    <w:rsid w:val="00D7121E"/>
    <w:rsid w:val="00D77A5A"/>
    <w:rsid w:val="00D84757"/>
    <w:rsid w:val="00D849BE"/>
    <w:rsid w:val="00D855E5"/>
    <w:rsid w:val="00D94AEE"/>
    <w:rsid w:val="00D96319"/>
    <w:rsid w:val="00DA0739"/>
    <w:rsid w:val="00DA0D57"/>
    <w:rsid w:val="00DA2305"/>
    <w:rsid w:val="00DA4BE8"/>
    <w:rsid w:val="00DA54AD"/>
    <w:rsid w:val="00DB25DB"/>
    <w:rsid w:val="00DC2E7D"/>
    <w:rsid w:val="00DC65F2"/>
    <w:rsid w:val="00DC7523"/>
    <w:rsid w:val="00DD4A30"/>
    <w:rsid w:val="00DE27E0"/>
    <w:rsid w:val="00DE31E4"/>
    <w:rsid w:val="00DE596A"/>
    <w:rsid w:val="00DE7195"/>
    <w:rsid w:val="00DE75A1"/>
    <w:rsid w:val="00E01E68"/>
    <w:rsid w:val="00E042A6"/>
    <w:rsid w:val="00E04817"/>
    <w:rsid w:val="00E04A50"/>
    <w:rsid w:val="00E1015F"/>
    <w:rsid w:val="00E106B5"/>
    <w:rsid w:val="00E22281"/>
    <w:rsid w:val="00E27249"/>
    <w:rsid w:val="00E350AE"/>
    <w:rsid w:val="00E373B0"/>
    <w:rsid w:val="00E373B7"/>
    <w:rsid w:val="00E43AC8"/>
    <w:rsid w:val="00E52E9F"/>
    <w:rsid w:val="00E63127"/>
    <w:rsid w:val="00E70927"/>
    <w:rsid w:val="00E81972"/>
    <w:rsid w:val="00E81E04"/>
    <w:rsid w:val="00E82E2C"/>
    <w:rsid w:val="00E861A6"/>
    <w:rsid w:val="00E9072F"/>
    <w:rsid w:val="00E9112D"/>
    <w:rsid w:val="00E91DB9"/>
    <w:rsid w:val="00E91DC0"/>
    <w:rsid w:val="00E92548"/>
    <w:rsid w:val="00E92A4D"/>
    <w:rsid w:val="00E93001"/>
    <w:rsid w:val="00E9450A"/>
    <w:rsid w:val="00EA1752"/>
    <w:rsid w:val="00EA3F67"/>
    <w:rsid w:val="00EA4E31"/>
    <w:rsid w:val="00EA789D"/>
    <w:rsid w:val="00EA7A42"/>
    <w:rsid w:val="00EB0835"/>
    <w:rsid w:val="00EC1137"/>
    <w:rsid w:val="00EC4087"/>
    <w:rsid w:val="00ED74CB"/>
    <w:rsid w:val="00EE24A9"/>
    <w:rsid w:val="00EE3519"/>
    <w:rsid w:val="00EE7AF9"/>
    <w:rsid w:val="00EF7118"/>
    <w:rsid w:val="00F06300"/>
    <w:rsid w:val="00F21C95"/>
    <w:rsid w:val="00F2308A"/>
    <w:rsid w:val="00F316D6"/>
    <w:rsid w:val="00F31FA2"/>
    <w:rsid w:val="00F34374"/>
    <w:rsid w:val="00F3485B"/>
    <w:rsid w:val="00F37B05"/>
    <w:rsid w:val="00F43054"/>
    <w:rsid w:val="00F50D88"/>
    <w:rsid w:val="00F51B67"/>
    <w:rsid w:val="00F553BA"/>
    <w:rsid w:val="00F55A31"/>
    <w:rsid w:val="00F60E1C"/>
    <w:rsid w:val="00F71193"/>
    <w:rsid w:val="00F76B33"/>
    <w:rsid w:val="00F82949"/>
    <w:rsid w:val="00F840F1"/>
    <w:rsid w:val="00F867CA"/>
    <w:rsid w:val="00F86EB5"/>
    <w:rsid w:val="00F90020"/>
    <w:rsid w:val="00F9689E"/>
    <w:rsid w:val="00FA0349"/>
    <w:rsid w:val="00FA6D6A"/>
    <w:rsid w:val="00FB6EA1"/>
    <w:rsid w:val="00FC15EF"/>
    <w:rsid w:val="00FC457F"/>
    <w:rsid w:val="00FC4D73"/>
    <w:rsid w:val="00FD5AE8"/>
    <w:rsid w:val="00FD71CB"/>
    <w:rsid w:val="00FE1FAD"/>
    <w:rsid w:val="00FE2828"/>
    <w:rsid w:val="00FE396E"/>
    <w:rsid w:val="00FE5057"/>
    <w:rsid w:val="00FE5092"/>
    <w:rsid w:val="00FF10FA"/>
    <w:rsid w:val="00FF2433"/>
    <w:rsid w:val="00FF442B"/>
    <w:rsid w:val="00FF637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D587"/>
  <w15:chartTrackingRefBased/>
  <w15:docId w15:val="{8F98EF84-B4F0-4C5A-96D7-202D4433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unhideWhenUsed/>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Revision">
    <w:name w:val="Revision"/>
    <w:hidden/>
    <w:uiPriority w:val="99"/>
    <w:semiHidden/>
    <w:rsid w:val="00EA4E31"/>
    <w:pPr>
      <w:spacing w:after="0" w:line="240" w:lineRule="auto"/>
    </w:pPr>
  </w:style>
  <w:style w:type="character" w:styleId="CommentReference">
    <w:name w:val="annotation reference"/>
    <w:basedOn w:val="DefaultParagraphFont"/>
    <w:uiPriority w:val="99"/>
    <w:semiHidden/>
    <w:unhideWhenUsed/>
    <w:rsid w:val="0036476A"/>
    <w:rPr>
      <w:sz w:val="16"/>
      <w:szCs w:val="16"/>
    </w:rPr>
  </w:style>
  <w:style w:type="paragraph" w:styleId="CommentText">
    <w:name w:val="annotation text"/>
    <w:basedOn w:val="Normal"/>
    <w:link w:val="CommentTextChar"/>
    <w:uiPriority w:val="99"/>
    <w:unhideWhenUsed/>
    <w:rsid w:val="0036476A"/>
    <w:pPr>
      <w:spacing w:line="240" w:lineRule="auto"/>
    </w:pPr>
    <w:rPr>
      <w:sz w:val="20"/>
      <w:szCs w:val="20"/>
    </w:rPr>
  </w:style>
  <w:style w:type="character" w:customStyle="1" w:styleId="CommentTextChar">
    <w:name w:val="Comment Text Char"/>
    <w:basedOn w:val="DefaultParagraphFont"/>
    <w:link w:val="CommentText"/>
    <w:uiPriority w:val="99"/>
    <w:rsid w:val="0036476A"/>
    <w:rPr>
      <w:sz w:val="20"/>
      <w:szCs w:val="20"/>
    </w:rPr>
  </w:style>
  <w:style w:type="paragraph" w:styleId="CommentSubject">
    <w:name w:val="annotation subject"/>
    <w:basedOn w:val="CommentText"/>
    <w:next w:val="CommentText"/>
    <w:link w:val="CommentSubjectChar"/>
    <w:uiPriority w:val="99"/>
    <w:semiHidden/>
    <w:unhideWhenUsed/>
    <w:rsid w:val="0036476A"/>
    <w:rPr>
      <w:b/>
      <w:bCs/>
    </w:rPr>
  </w:style>
  <w:style w:type="character" w:customStyle="1" w:styleId="CommentSubjectChar">
    <w:name w:val="Comment Subject Char"/>
    <w:basedOn w:val="CommentTextChar"/>
    <w:link w:val="CommentSubject"/>
    <w:uiPriority w:val="99"/>
    <w:semiHidden/>
    <w:rsid w:val="0036476A"/>
    <w:rPr>
      <w:b/>
      <w:bCs/>
      <w:sz w:val="20"/>
      <w:szCs w:val="20"/>
    </w:rPr>
  </w:style>
  <w:style w:type="paragraph" w:styleId="Header">
    <w:name w:val="header"/>
    <w:basedOn w:val="Normal"/>
    <w:link w:val="HeaderChar"/>
    <w:uiPriority w:val="99"/>
    <w:unhideWhenUsed/>
    <w:rsid w:val="00111800"/>
    <w:pPr>
      <w:tabs>
        <w:tab w:val="center" w:pos="4677"/>
        <w:tab w:val="right" w:pos="9355"/>
      </w:tabs>
      <w:spacing w:after="0" w:line="240" w:lineRule="auto"/>
    </w:pPr>
  </w:style>
  <w:style w:type="character" w:customStyle="1" w:styleId="HeaderChar">
    <w:name w:val="Header Char"/>
    <w:basedOn w:val="DefaultParagraphFont"/>
    <w:link w:val="Header"/>
    <w:uiPriority w:val="99"/>
    <w:rsid w:val="00111800"/>
  </w:style>
  <w:style w:type="paragraph" w:styleId="Footer">
    <w:name w:val="footer"/>
    <w:basedOn w:val="Normal"/>
    <w:link w:val="FooterChar"/>
    <w:uiPriority w:val="99"/>
    <w:unhideWhenUsed/>
    <w:rsid w:val="00111800"/>
    <w:pPr>
      <w:tabs>
        <w:tab w:val="center" w:pos="4677"/>
        <w:tab w:val="right" w:pos="9355"/>
      </w:tabs>
      <w:spacing w:after="0" w:line="240" w:lineRule="auto"/>
    </w:pPr>
  </w:style>
  <w:style w:type="character" w:customStyle="1" w:styleId="FooterChar">
    <w:name w:val="Footer Char"/>
    <w:basedOn w:val="DefaultParagraphFont"/>
    <w:link w:val="Footer"/>
    <w:uiPriority w:val="99"/>
    <w:rsid w:val="00111800"/>
  </w:style>
  <w:style w:type="paragraph" w:styleId="BalloonText">
    <w:name w:val="Balloon Text"/>
    <w:basedOn w:val="Normal"/>
    <w:link w:val="BalloonTextChar"/>
    <w:uiPriority w:val="99"/>
    <w:semiHidden/>
    <w:unhideWhenUsed/>
    <w:rsid w:val="00E92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8"/>
    <w:rPr>
      <w:rFonts w:ascii="Segoe UI" w:hAnsi="Segoe UI" w:cs="Segoe UI"/>
      <w:sz w:val="18"/>
      <w:szCs w:val="18"/>
    </w:rPr>
  </w:style>
  <w:style w:type="character" w:customStyle="1" w:styleId="apar">
    <w:name w:val="a_par"/>
    <w:basedOn w:val="DefaultParagraphFont"/>
    <w:rsid w:val="00344B0E"/>
  </w:style>
  <w:style w:type="character" w:customStyle="1" w:styleId="spar">
    <w:name w:val="s_par"/>
    <w:basedOn w:val="DefaultParagraphFont"/>
    <w:rsid w:val="00344B0E"/>
  </w:style>
  <w:style w:type="paragraph" w:styleId="ListParagraph">
    <w:name w:val="List Paragraph"/>
    <w:basedOn w:val="Normal"/>
    <w:uiPriority w:val="34"/>
    <w:qFormat/>
    <w:rsid w:val="00E70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28960">
      <w:bodyDiv w:val="1"/>
      <w:marLeft w:val="0"/>
      <w:marRight w:val="0"/>
      <w:marTop w:val="0"/>
      <w:marBottom w:val="0"/>
      <w:divBdr>
        <w:top w:val="none" w:sz="0" w:space="0" w:color="auto"/>
        <w:left w:val="none" w:sz="0" w:space="0" w:color="auto"/>
        <w:bottom w:val="none" w:sz="0" w:space="0" w:color="auto"/>
        <w:right w:val="none" w:sz="0" w:space="0" w:color="auto"/>
      </w:divBdr>
    </w:div>
    <w:div w:id="1088502443">
      <w:bodyDiv w:val="1"/>
      <w:marLeft w:val="0"/>
      <w:marRight w:val="0"/>
      <w:marTop w:val="0"/>
      <w:marBottom w:val="0"/>
      <w:divBdr>
        <w:top w:val="none" w:sz="0" w:space="0" w:color="auto"/>
        <w:left w:val="none" w:sz="0" w:space="0" w:color="auto"/>
        <w:bottom w:val="none" w:sz="0" w:space="0" w:color="auto"/>
        <w:right w:val="none" w:sz="0" w:space="0" w:color="auto"/>
      </w:divBdr>
    </w:div>
    <w:div w:id="1194461887">
      <w:bodyDiv w:val="1"/>
      <w:marLeft w:val="0"/>
      <w:marRight w:val="0"/>
      <w:marTop w:val="0"/>
      <w:marBottom w:val="0"/>
      <w:divBdr>
        <w:top w:val="none" w:sz="0" w:space="0" w:color="auto"/>
        <w:left w:val="none" w:sz="0" w:space="0" w:color="auto"/>
        <w:bottom w:val="none" w:sz="0" w:space="0" w:color="auto"/>
        <w:right w:val="none" w:sz="0" w:space="0" w:color="auto"/>
      </w:divBdr>
    </w:div>
    <w:div w:id="1387683072">
      <w:bodyDiv w:val="1"/>
      <w:marLeft w:val="0"/>
      <w:marRight w:val="0"/>
      <w:marTop w:val="0"/>
      <w:marBottom w:val="0"/>
      <w:divBdr>
        <w:top w:val="none" w:sz="0" w:space="0" w:color="auto"/>
        <w:left w:val="none" w:sz="0" w:space="0" w:color="auto"/>
        <w:bottom w:val="none" w:sz="0" w:space="0" w:color="auto"/>
        <w:right w:val="none" w:sz="0" w:space="0" w:color="auto"/>
      </w:divBdr>
    </w:div>
    <w:div w:id="1462990488">
      <w:bodyDiv w:val="1"/>
      <w:marLeft w:val="0"/>
      <w:marRight w:val="0"/>
      <w:marTop w:val="0"/>
      <w:marBottom w:val="0"/>
      <w:divBdr>
        <w:top w:val="none" w:sz="0" w:space="0" w:color="auto"/>
        <w:left w:val="none" w:sz="0" w:space="0" w:color="auto"/>
        <w:bottom w:val="none" w:sz="0" w:space="0" w:color="auto"/>
        <w:right w:val="none" w:sz="0" w:space="0" w:color="auto"/>
      </w:divBdr>
    </w:div>
    <w:div w:id="1674407740">
      <w:bodyDiv w:val="1"/>
      <w:marLeft w:val="0"/>
      <w:marRight w:val="0"/>
      <w:marTop w:val="0"/>
      <w:marBottom w:val="0"/>
      <w:divBdr>
        <w:top w:val="none" w:sz="0" w:space="0" w:color="auto"/>
        <w:left w:val="none" w:sz="0" w:space="0" w:color="auto"/>
        <w:bottom w:val="none" w:sz="0" w:space="0" w:color="auto"/>
        <w:right w:val="none" w:sz="0" w:space="0" w:color="auto"/>
      </w:divBdr>
    </w:div>
    <w:div w:id="17921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f4b69a-0cd0-4460-9690-b9cfe6860272">
      <UserInfo>
        <DisplayName>Mariana A. Borcea</DisplayName>
        <AccountId>65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D65D889A1E934992E0AD86F1817C54" ma:contentTypeVersion="2" ma:contentTypeDescription="Create a new document." ma:contentTypeScope="" ma:versionID="4cb4e3776d2083c2dbceb8e9a25d551a">
  <xsd:schema xmlns:xsd="http://www.w3.org/2001/XMLSchema" xmlns:xs="http://www.w3.org/2001/XMLSchema" xmlns:p="http://schemas.microsoft.com/office/2006/metadata/properties" xmlns:ns2="95f4b69a-0cd0-4460-9690-b9cfe6860272" targetNamespace="http://schemas.microsoft.com/office/2006/metadata/properties" ma:root="true" ma:fieldsID="30f81f749ba8d09f9d703971c71c1f93" ns2:_="">
    <xsd:import namespace="95f4b69a-0cd0-4460-9690-b9cfe686027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b69a-0cd0-4460-9690-b9cfe6860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04784-9A66-4ED1-AACA-8140F7C4EF3B}">
  <ds:schemaRefs>
    <ds:schemaRef ds:uri="http://schemas.microsoft.com/office/2006/metadata/properties"/>
    <ds:schemaRef ds:uri="http://schemas.microsoft.com/office/infopath/2007/PartnerControls"/>
    <ds:schemaRef ds:uri="95f4b69a-0cd0-4460-9690-b9cfe6860272"/>
  </ds:schemaRefs>
</ds:datastoreItem>
</file>

<file path=customXml/itemProps2.xml><?xml version="1.0" encoding="utf-8"?>
<ds:datastoreItem xmlns:ds="http://schemas.openxmlformats.org/officeDocument/2006/customXml" ds:itemID="{7CB4C125-C850-4DE2-B8B4-FA0C01D6EDE0}">
  <ds:schemaRefs>
    <ds:schemaRef ds:uri="http://schemas.microsoft.com/sharepoint/v3/contenttype/forms"/>
  </ds:schemaRefs>
</ds:datastoreItem>
</file>

<file path=customXml/itemProps3.xml><?xml version="1.0" encoding="utf-8"?>
<ds:datastoreItem xmlns:ds="http://schemas.openxmlformats.org/officeDocument/2006/customXml" ds:itemID="{BA780C2C-1618-4138-B00D-B5B815DEA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b69a-0cd0-4460-9690-b9cfe6860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14927-B8AC-4F68-8004-8DE22A71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5384</Words>
  <Characters>30691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36003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2023-11-01T15:55:00Z</cp:lastPrinted>
  <dcterms:created xsi:type="dcterms:W3CDTF">2023-11-01T15:57:00Z</dcterms:created>
  <dcterms:modified xsi:type="dcterms:W3CDTF">2023-11-01T15:57:00Z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236daad3-e5af-4cd3-8119-6c8f90a2b707</vt:lpwstr>
  </property>
  <property fmtid="{D5CDD505-2E9C-101B-9397-08002B2CF9AE}" pid="3" name="ContentTypeId">
    <vt:lpwstr>0x01010089D65D889A1E934992E0AD86F1817C54</vt:lpwstr>
  </property>
  <property fmtid="{D5CDD505-2E9C-101B-9397-08002B2CF9AE}" pid="4" name="Clasificare">
    <vt:lpwstr>NONE</vt:lpwstr>
  </property>
</Properties>
</file>