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497928" w:rsidRPr="00497928" w14:paraId="75FCD0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79402E5B" w14:textId="77777777" w:rsidR="001901B9" w:rsidRPr="00497928" w:rsidRDefault="001901B9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CONSOLIDATED AND SEPARATE BALANCE SHEET </w:t>
            </w:r>
          </w:p>
          <w:p w14:paraId="677105EA" w14:textId="4890E223" w:rsidR="00D06C27" w:rsidRPr="00497928" w:rsidRDefault="00D06C2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(unaudited)</w:t>
            </w:r>
          </w:p>
        </w:tc>
      </w:tr>
      <w:tr w:rsidR="00497928" w:rsidRPr="00497928" w14:paraId="7F247A9A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7EE70129" w14:textId="78152737" w:rsidR="00022CB7" w:rsidRPr="00497928" w:rsidRDefault="00D06C27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as </w:t>
            </w:r>
            <w:proofErr w:type="gramStart"/>
            <w:r w:rsidR="00A34408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at</w:t>
            </w:r>
            <w:proofErr w:type="gramEnd"/>
            <w:r w:rsidR="008E761F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3</w:t>
            </w:r>
            <w:r w:rsidR="00F04EEC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="00A05F7C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A34408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June</w:t>
            </w:r>
            <w:r w:rsidR="009E090E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="00022CB7"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 xml:space="preserve">  </w:t>
            </w:r>
          </w:p>
        </w:tc>
      </w:tr>
    </w:tbl>
    <w:p w14:paraId="63B47B45" w14:textId="7DC93030" w:rsidR="00A34408" w:rsidRPr="00497928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479A5AE9" w14:textId="77777777" w:rsidR="00A34408" w:rsidRPr="00497928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tbl>
      <w:tblPr>
        <w:tblW w:w="10943" w:type="dxa"/>
        <w:tblInd w:w="-1056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1480"/>
        <w:gridCol w:w="1464"/>
        <w:gridCol w:w="246"/>
        <w:gridCol w:w="1392"/>
        <w:gridCol w:w="1391"/>
        <w:gridCol w:w="86"/>
      </w:tblGrid>
      <w:tr w:rsidR="00497928" w:rsidRPr="00497928" w14:paraId="200F5A37" w14:textId="77777777" w:rsidTr="007012AE">
        <w:trPr>
          <w:gridAfter w:val="1"/>
          <w:wAfter w:w="86" w:type="dxa"/>
          <w:cantSplit/>
          <w:trHeight w:val="52"/>
        </w:trPr>
        <w:tc>
          <w:tcPr>
            <w:tcW w:w="488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2EB8DA" w14:textId="77777777" w:rsidR="001901B9" w:rsidRPr="00497928" w:rsidRDefault="001901B9" w:rsidP="001901B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44" w:type="dxa"/>
            <w:gridSpan w:val="2"/>
            <w:tcBorders>
              <w:top w:val="nil"/>
              <w:bottom w:val="single" w:sz="4" w:space="0" w:color="808080"/>
            </w:tcBorders>
          </w:tcPr>
          <w:p w14:paraId="1FDFAD5D" w14:textId="77777777" w:rsidR="001901B9" w:rsidRPr="00497928" w:rsidRDefault="001901B9" w:rsidP="00C6336A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630A967C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283BFAC0" w14:textId="77777777" w:rsidR="001901B9" w:rsidRPr="00497928" w:rsidRDefault="001901B9" w:rsidP="001901B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BANK</w:t>
            </w:r>
          </w:p>
        </w:tc>
      </w:tr>
      <w:tr w:rsidR="00497928" w:rsidRPr="00497928" w14:paraId="47DEBCDB" w14:textId="77777777" w:rsidTr="007012AE">
        <w:trPr>
          <w:cantSplit/>
          <w:trHeight w:val="52"/>
        </w:trPr>
        <w:tc>
          <w:tcPr>
            <w:tcW w:w="4884" w:type="dxa"/>
            <w:tcBorders>
              <w:top w:val="nil"/>
            </w:tcBorders>
            <w:shd w:val="clear" w:color="auto" w:fill="auto"/>
            <w:noWrap/>
          </w:tcPr>
          <w:p w14:paraId="0804A7E1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808080"/>
              <w:bottom w:val="single" w:sz="4" w:space="0" w:color="808080"/>
            </w:tcBorders>
          </w:tcPr>
          <w:p w14:paraId="35ABAC4A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30 June  </w:t>
            </w:r>
          </w:p>
          <w:p w14:paraId="15FD50DA" w14:textId="184C2310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14:paraId="321376FD" w14:textId="15BD037A" w:rsidR="001901B9" w:rsidRPr="00497928" w:rsidRDefault="001901B9" w:rsidP="001901B9">
            <w:pPr>
              <w:spacing w:after="0" w:line="240" w:lineRule="auto"/>
              <w:ind w:left="-88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31 </w:t>
            </w:r>
            <w:proofErr w:type="gramStart"/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December  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2FC89FCD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808080"/>
              <w:bottom w:val="single" w:sz="4" w:space="0" w:color="808080"/>
            </w:tcBorders>
          </w:tcPr>
          <w:p w14:paraId="3EA757C9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30 June  </w:t>
            </w:r>
          </w:p>
          <w:p w14:paraId="34DF8B78" w14:textId="6B0D2E18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7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EF63F13" w14:textId="7F30BB69" w:rsidR="001901B9" w:rsidRPr="00497928" w:rsidRDefault="001901B9" w:rsidP="001901B9">
            <w:pPr>
              <w:spacing w:after="0" w:line="240" w:lineRule="auto"/>
              <w:ind w:left="-66"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31 </w:t>
            </w:r>
            <w:proofErr w:type="gramStart"/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December  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proofErr w:type="gramEnd"/>
          </w:p>
        </w:tc>
      </w:tr>
      <w:tr w:rsidR="00497928" w:rsidRPr="00497928" w14:paraId="78E98061" w14:textId="77777777" w:rsidTr="007012AE">
        <w:trPr>
          <w:cantSplit/>
          <w:trHeight w:val="52"/>
        </w:trPr>
        <w:tc>
          <w:tcPr>
            <w:tcW w:w="4884" w:type="dxa"/>
            <w:shd w:val="clear" w:color="auto" w:fill="auto"/>
            <w:noWrap/>
          </w:tcPr>
          <w:p w14:paraId="46FFE843" w14:textId="77777777" w:rsidR="001901B9" w:rsidRPr="00497928" w:rsidRDefault="001901B9" w:rsidP="001901B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808080"/>
            </w:tcBorders>
          </w:tcPr>
          <w:p w14:paraId="1DFE8C0C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464" w:type="dxa"/>
            <w:tcBorders>
              <w:top w:val="single" w:sz="4" w:space="0" w:color="808080"/>
            </w:tcBorders>
            <w:shd w:val="clear" w:color="auto" w:fill="auto"/>
            <w:noWrap/>
          </w:tcPr>
          <w:p w14:paraId="494F77A2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08AD6270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808080"/>
            </w:tcBorders>
          </w:tcPr>
          <w:p w14:paraId="7EA61B54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477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45737202" w14:textId="77777777" w:rsidR="001901B9" w:rsidRPr="00497928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</w:tr>
      <w:tr w:rsidR="00497928" w:rsidRPr="00497928" w14:paraId="4419A398" w14:textId="77777777" w:rsidTr="001901B9">
        <w:trPr>
          <w:cantSplit/>
          <w:trHeight w:val="62"/>
        </w:trPr>
        <w:tc>
          <w:tcPr>
            <w:tcW w:w="4884" w:type="dxa"/>
            <w:shd w:val="clear" w:color="auto" w:fill="auto"/>
            <w:noWrap/>
          </w:tcPr>
          <w:p w14:paraId="30EEF849" w14:textId="77777777" w:rsidR="001901B9" w:rsidRPr="00497928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ASSETS</w:t>
            </w:r>
          </w:p>
        </w:tc>
        <w:tc>
          <w:tcPr>
            <w:tcW w:w="1480" w:type="dxa"/>
          </w:tcPr>
          <w:p w14:paraId="56D36A60" w14:textId="77777777" w:rsidR="001901B9" w:rsidRPr="00497928" w:rsidRDefault="001901B9" w:rsidP="001901B9">
            <w:pPr>
              <w:spacing w:after="0" w:line="240" w:lineRule="auto"/>
              <w:ind w:left="-21"/>
              <w:jc w:val="center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</w:tcPr>
          <w:p w14:paraId="07A4C829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 w14:paraId="579F73DB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</w:tcPr>
          <w:p w14:paraId="1B2C83C9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</w:tcPr>
          <w:p w14:paraId="15C866BA" w14:textId="77777777" w:rsidR="001901B9" w:rsidRPr="00497928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12DA024E" w14:textId="77777777" w:rsidTr="001901B9">
        <w:trPr>
          <w:cantSplit/>
          <w:trHeight w:val="62"/>
        </w:trPr>
        <w:tc>
          <w:tcPr>
            <w:tcW w:w="4884" w:type="dxa"/>
            <w:shd w:val="clear" w:color="auto" w:fill="auto"/>
            <w:noWrap/>
          </w:tcPr>
          <w:p w14:paraId="26A5D6A3" w14:textId="77777777" w:rsidR="001901B9" w:rsidRPr="00497928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Foreign currency assets </w:t>
            </w:r>
          </w:p>
        </w:tc>
        <w:tc>
          <w:tcPr>
            <w:tcW w:w="1480" w:type="dxa"/>
          </w:tcPr>
          <w:p w14:paraId="6D8567BA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</w:tcPr>
          <w:p w14:paraId="31E9380B" w14:textId="77777777" w:rsidR="001901B9" w:rsidRPr="00497928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</w:tcPr>
          <w:p w14:paraId="5B17C002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</w:tcPr>
          <w:p w14:paraId="392DE78A" w14:textId="77777777" w:rsidR="001901B9" w:rsidRPr="00497928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</w:tcPr>
          <w:p w14:paraId="311878AB" w14:textId="77777777" w:rsidR="001901B9" w:rsidRPr="00497928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6D060463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0971711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 xml:space="preserve">Cash and short-term placements </w:t>
            </w:r>
          </w:p>
        </w:tc>
        <w:tc>
          <w:tcPr>
            <w:tcW w:w="1480" w:type="dxa"/>
            <w:vAlign w:val="center"/>
          </w:tcPr>
          <w:p w14:paraId="36EC4B07" w14:textId="36397986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13 279 095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2071E6A" w14:textId="6FA6D03B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19 831 327</w:t>
            </w:r>
          </w:p>
        </w:tc>
        <w:tc>
          <w:tcPr>
            <w:tcW w:w="246" w:type="dxa"/>
            <w:vAlign w:val="bottom"/>
          </w:tcPr>
          <w:p w14:paraId="06269E4E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1293C8FE" w14:textId="650A0AA3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13 279 095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A9263A8" w14:textId="2EC9172E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19 831 322</w:t>
            </w:r>
          </w:p>
        </w:tc>
      </w:tr>
      <w:tr w:rsidR="00497928" w:rsidRPr="00497928" w14:paraId="16837E2F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AE33A6F" w14:textId="6F272856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Investments in debt securities</w:t>
            </w:r>
          </w:p>
        </w:tc>
        <w:tc>
          <w:tcPr>
            <w:tcW w:w="1480" w:type="dxa"/>
            <w:vAlign w:val="center"/>
          </w:tcPr>
          <w:p w14:paraId="77608A77" w14:textId="55F7E325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81 227 301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DACE5C0" w14:textId="6D8F495D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 xml:space="preserve"> 74 798 336 </w:t>
            </w:r>
          </w:p>
        </w:tc>
        <w:tc>
          <w:tcPr>
            <w:tcW w:w="246" w:type="dxa"/>
            <w:vAlign w:val="bottom"/>
          </w:tcPr>
          <w:p w14:paraId="7CF6CD97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233A07B4" w14:textId="4D4709DF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81 227 301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044642F6" w14:textId="738B11C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 xml:space="preserve"> 74 798 336 </w:t>
            </w:r>
          </w:p>
        </w:tc>
      </w:tr>
      <w:tr w:rsidR="00497928" w:rsidRPr="00497928" w14:paraId="724842D6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D8C87FF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Assets in international financial institutions</w:t>
            </w:r>
          </w:p>
        </w:tc>
        <w:tc>
          <w:tcPr>
            <w:tcW w:w="1480" w:type="dxa"/>
            <w:vAlign w:val="center"/>
          </w:tcPr>
          <w:p w14:paraId="6DDEBF8D" w14:textId="21D1D7A3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4 280 823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56763AF" w14:textId="2CFE5E36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 xml:space="preserve"> 4 267 146 </w:t>
            </w:r>
          </w:p>
        </w:tc>
        <w:tc>
          <w:tcPr>
            <w:tcW w:w="246" w:type="dxa"/>
            <w:vAlign w:val="bottom"/>
          </w:tcPr>
          <w:p w14:paraId="3A67F3EF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4105FCFA" w14:textId="3952971D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4 280 823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1DC6E4E7" w14:textId="39351558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 xml:space="preserve"> 4 267 146 </w:t>
            </w:r>
          </w:p>
        </w:tc>
      </w:tr>
      <w:tr w:rsidR="00497928" w:rsidRPr="00497928" w14:paraId="5707B662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9391289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Monetary gold</w:t>
            </w:r>
          </w:p>
        </w:tc>
        <w:tc>
          <w:tcPr>
            <w:tcW w:w="1480" w:type="dxa"/>
            <w:vAlign w:val="center"/>
          </w:tcPr>
          <w:p w14:paraId="0D35DE22" w14:textId="0A4A4FD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98 972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6978335" w14:textId="357106F9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 xml:space="preserve"> 85 533 </w:t>
            </w:r>
          </w:p>
        </w:tc>
        <w:tc>
          <w:tcPr>
            <w:tcW w:w="246" w:type="dxa"/>
            <w:vAlign w:val="bottom"/>
          </w:tcPr>
          <w:p w14:paraId="5D9185AF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32C266F6" w14:textId="307C0AFA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98 972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66F4C3C8" w14:textId="4480B11A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 xml:space="preserve"> 85 533 </w:t>
            </w:r>
          </w:p>
        </w:tc>
      </w:tr>
      <w:tr w:rsidR="00497928" w:rsidRPr="00497928" w14:paraId="2829945A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3494F08C" w14:textId="266E5051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Other assets</w:t>
            </w:r>
          </w:p>
        </w:tc>
        <w:tc>
          <w:tcPr>
            <w:tcW w:w="1480" w:type="dxa"/>
            <w:vAlign w:val="center"/>
          </w:tcPr>
          <w:p w14:paraId="50DCFC15" w14:textId="5FE6042F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2 884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8BF8792" w14:textId="4C2551A1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2 874</w:t>
            </w:r>
          </w:p>
        </w:tc>
        <w:tc>
          <w:tcPr>
            <w:tcW w:w="246" w:type="dxa"/>
            <w:vAlign w:val="bottom"/>
          </w:tcPr>
          <w:p w14:paraId="76C0D2FD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5E6B23C7" w14:textId="21BDF1B0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2 884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F486A79" w14:textId="18170E03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2 874</w:t>
            </w:r>
          </w:p>
        </w:tc>
      </w:tr>
      <w:tr w:rsidR="00497928" w:rsidRPr="00497928" w14:paraId="4D70EA85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DECA890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center"/>
          </w:tcPr>
          <w:p w14:paraId="64B1A5F4" w14:textId="163B5C70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98 889 075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E387BDA" w14:textId="4EB958C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98 985 216</w:t>
            </w:r>
          </w:p>
        </w:tc>
        <w:tc>
          <w:tcPr>
            <w:tcW w:w="246" w:type="dxa"/>
            <w:vAlign w:val="bottom"/>
          </w:tcPr>
          <w:p w14:paraId="27F4177D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center"/>
          </w:tcPr>
          <w:p w14:paraId="5A35E037" w14:textId="0EEDB0C0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98 889 075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FE77499" w14:textId="47813B37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98 985 211</w:t>
            </w:r>
          </w:p>
        </w:tc>
      </w:tr>
      <w:tr w:rsidR="00497928" w:rsidRPr="00497928" w14:paraId="794F306B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7FE1E174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National currency assets</w:t>
            </w:r>
          </w:p>
        </w:tc>
        <w:tc>
          <w:tcPr>
            <w:tcW w:w="1480" w:type="dxa"/>
            <w:tcBorders>
              <w:top w:val="nil"/>
            </w:tcBorders>
            <w:vAlign w:val="center"/>
          </w:tcPr>
          <w:p w14:paraId="03BE725B" w14:textId="7777777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C35BD50" w14:textId="7777777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74AC7F00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</w:tcBorders>
            <w:vAlign w:val="center"/>
          </w:tcPr>
          <w:p w14:paraId="18911425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BE8DB6" w14:textId="77777777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0B56D0F2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6E0166A3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Cash and short-term placements</w:t>
            </w:r>
          </w:p>
        </w:tc>
        <w:tc>
          <w:tcPr>
            <w:tcW w:w="1480" w:type="dxa"/>
            <w:vAlign w:val="center"/>
          </w:tcPr>
          <w:p w14:paraId="07E5C2A3" w14:textId="7E55F499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71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468A8DB" w14:textId="37902C4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30</w:t>
            </w:r>
          </w:p>
        </w:tc>
        <w:tc>
          <w:tcPr>
            <w:tcW w:w="246" w:type="dxa"/>
            <w:vAlign w:val="bottom"/>
          </w:tcPr>
          <w:p w14:paraId="0E229189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5F35DC2E" w14:textId="4FA277FC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304CBF62" w14:textId="43C99AAD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62F1370E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C9A8C30" w14:textId="11D4C9C3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Securities issued by the Government of the Republic of Moldova</w:t>
            </w:r>
          </w:p>
        </w:tc>
        <w:tc>
          <w:tcPr>
            <w:tcW w:w="1480" w:type="dxa"/>
            <w:vAlign w:val="center"/>
          </w:tcPr>
          <w:p w14:paraId="6A542764" w14:textId="42958F76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14 211 342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9780D9B" w14:textId="30FF730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14 252 043</w:t>
            </w:r>
          </w:p>
        </w:tc>
        <w:tc>
          <w:tcPr>
            <w:tcW w:w="246" w:type="dxa"/>
            <w:vAlign w:val="bottom"/>
          </w:tcPr>
          <w:p w14:paraId="4DAECAD3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45A7E07C" w14:textId="26E1EE44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14 180 243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545BDB19" w14:textId="283FB5B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14 226 117</w:t>
            </w:r>
          </w:p>
        </w:tc>
      </w:tr>
      <w:tr w:rsidR="00497928" w:rsidRPr="00497928" w14:paraId="5CFF01BE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ADA0048" w14:textId="29F8FD75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Loans granted to banks and others</w:t>
            </w:r>
          </w:p>
        </w:tc>
        <w:tc>
          <w:tcPr>
            <w:tcW w:w="1480" w:type="dxa"/>
            <w:vAlign w:val="center"/>
          </w:tcPr>
          <w:p w14:paraId="3DCEAC2B" w14:textId="7EAD81B2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27 267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CAFCB0F" w14:textId="52ED18E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21 987 </w:t>
            </w:r>
          </w:p>
        </w:tc>
        <w:tc>
          <w:tcPr>
            <w:tcW w:w="246" w:type="dxa"/>
            <w:vAlign w:val="bottom"/>
          </w:tcPr>
          <w:p w14:paraId="3F0DC555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0E582147" w14:textId="447E79E0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27 267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66015AA3" w14:textId="2F2A0EC9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21 987</w:t>
            </w:r>
          </w:p>
        </w:tc>
      </w:tr>
      <w:tr w:rsidR="00497928" w:rsidRPr="00497928" w14:paraId="5E7F56C7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3DF2D0C2" w14:textId="2A66DCFD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Investments in subsidiaries</w:t>
            </w:r>
          </w:p>
        </w:tc>
        <w:tc>
          <w:tcPr>
            <w:tcW w:w="1480" w:type="dxa"/>
            <w:vAlign w:val="center"/>
          </w:tcPr>
          <w:p w14:paraId="46D96065" w14:textId="61559614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C53DBEF" w14:textId="6CE140B0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-   </w:t>
            </w:r>
          </w:p>
        </w:tc>
        <w:tc>
          <w:tcPr>
            <w:tcW w:w="246" w:type="dxa"/>
            <w:vAlign w:val="bottom"/>
          </w:tcPr>
          <w:p w14:paraId="5829201D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3CC1CC88" w14:textId="431651AE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24 000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71D048A2" w14:textId="7B85F36E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24 000</w:t>
            </w:r>
          </w:p>
        </w:tc>
      </w:tr>
      <w:tr w:rsidR="00497928" w:rsidRPr="00497928" w14:paraId="253E42A8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630E7BC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Property and equipment</w:t>
            </w:r>
          </w:p>
        </w:tc>
        <w:tc>
          <w:tcPr>
            <w:tcW w:w="1480" w:type="dxa"/>
            <w:vAlign w:val="center"/>
          </w:tcPr>
          <w:p w14:paraId="2FA83F12" w14:textId="2B6B6664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71 704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48857C6" w14:textId="187B99EC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75 949 </w:t>
            </w:r>
          </w:p>
        </w:tc>
        <w:tc>
          <w:tcPr>
            <w:tcW w:w="246" w:type="dxa"/>
            <w:vAlign w:val="bottom"/>
          </w:tcPr>
          <w:p w14:paraId="5D9C36A5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4CE9517A" w14:textId="4A4848BE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71 060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2DE780A0" w14:textId="5CD8CEED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75 065</w:t>
            </w:r>
          </w:p>
        </w:tc>
      </w:tr>
      <w:tr w:rsidR="00497928" w:rsidRPr="00497928" w14:paraId="0F219F78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608FFA46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Intangible assets</w:t>
            </w:r>
          </w:p>
        </w:tc>
        <w:tc>
          <w:tcPr>
            <w:tcW w:w="1480" w:type="dxa"/>
            <w:vAlign w:val="center"/>
          </w:tcPr>
          <w:p w14:paraId="10B67897" w14:textId="5243DE19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40 681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33CE61D" w14:textId="58CCC17C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38 894 </w:t>
            </w:r>
          </w:p>
        </w:tc>
        <w:tc>
          <w:tcPr>
            <w:tcW w:w="246" w:type="dxa"/>
            <w:vAlign w:val="bottom"/>
          </w:tcPr>
          <w:p w14:paraId="1254B54A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56BB87B0" w14:textId="521B7445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40 637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7351406E" w14:textId="04873FA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38 846</w:t>
            </w:r>
          </w:p>
        </w:tc>
      </w:tr>
      <w:tr w:rsidR="00497928" w:rsidRPr="00497928" w14:paraId="76A3BE44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7EF7A77" w14:textId="4D95008A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Deferred tax assets</w:t>
            </w:r>
          </w:p>
        </w:tc>
        <w:tc>
          <w:tcPr>
            <w:tcW w:w="1480" w:type="dxa"/>
            <w:vAlign w:val="center"/>
          </w:tcPr>
          <w:p w14:paraId="1C48BAC3" w14:textId="10AC41C6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D319CAA" w14:textId="4227883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15 </w:t>
            </w:r>
          </w:p>
        </w:tc>
        <w:tc>
          <w:tcPr>
            <w:tcW w:w="246" w:type="dxa"/>
            <w:vAlign w:val="bottom"/>
          </w:tcPr>
          <w:p w14:paraId="6353E6B8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24C70D31" w14:textId="02484D5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0351DD4E" w14:textId="53A0BBAF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226BCFE8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2C73B1C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Other assets</w:t>
            </w:r>
          </w:p>
        </w:tc>
        <w:tc>
          <w:tcPr>
            <w:tcW w:w="1480" w:type="dxa"/>
            <w:tcBorders>
              <w:bottom w:val="single" w:sz="6" w:space="0" w:color="808080"/>
            </w:tcBorders>
            <w:vAlign w:val="center"/>
          </w:tcPr>
          <w:p w14:paraId="39B99335" w14:textId="3B63F07E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11 026</w:t>
            </w:r>
          </w:p>
        </w:tc>
        <w:tc>
          <w:tcPr>
            <w:tcW w:w="1464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1F512CED" w14:textId="01A17B7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12 423 </w:t>
            </w:r>
          </w:p>
        </w:tc>
        <w:tc>
          <w:tcPr>
            <w:tcW w:w="246" w:type="dxa"/>
            <w:vAlign w:val="bottom"/>
          </w:tcPr>
          <w:p w14:paraId="08353D51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bottom w:val="single" w:sz="6" w:space="0" w:color="808080"/>
            </w:tcBorders>
            <w:vAlign w:val="center"/>
          </w:tcPr>
          <w:p w14:paraId="7D7E0F42" w14:textId="2ACBC704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10 629</w:t>
            </w:r>
          </w:p>
        </w:tc>
        <w:tc>
          <w:tcPr>
            <w:tcW w:w="1477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81C5813" w14:textId="584D0B4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12 111</w:t>
            </w:r>
          </w:p>
        </w:tc>
      </w:tr>
      <w:tr w:rsidR="00497928" w:rsidRPr="00497928" w14:paraId="7DDCB1A3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D13CC8D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bottom"/>
          </w:tcPr>
          <w:p w14:paraId="262165E3" w14:textId="040DE805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color w:val="000000" w:themeColor="text1"/>
                <w:sz w:val="20"/>
                <w:szCs w:val="20"/>
                <w:lang w:val="en-US" w:eastAsia="ro-MD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14 362 106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6A4E6CD6" w14:textId="2B0AB47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14 401 341 </w:t>
            </w:r>
          </w:p>
        </w:tc>
        <w:tc>
          <w:tcPr>
            <w:tcW w:w="246" w:type="dxa"/>
            <w:vAlign w:val="bottom"/>
          </w:tcPr>
          <w:p w14:paraId="5DB2307F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bottom"/>
          </w:tcPr>
          <w:p w14:paraId="17FB616A" w14:textId="669EB813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14 353 836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21D4DADA" w14:textId="1EB59EEC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14 398 126</w:t>
            </w:r>
          </w:p>
        </w:tc>
      </w:tr>
      <w:tr w:rsidR="00497928" w:rsidRPr="00497928" w14:paraId="2573581A" w14:textId="77777777" w:rsidTr="001901B9">
        <w:trPr>
          <w:cantSplit/>
          <w:trHeight w:val="52"/>
        </w:trPr>
        <w:tc>
          <w:tcPr>
            <w:tcW w:w="488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697AF41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nil"/>
              <w:bottom w:val="single" w:sz="8" w:space="0" w:color="808080"/>
            </w:tcBorders>
            <w:vAlign w:val="bottom"/>
          </w:tcPr>
          <w:p w14:paraId="157607EC" w14:textId="7140FCD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6C1A9D42" w14:textId="2B2BE77D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bottom w:val="nil"/>
            </w:tcBorders>
            <w:vAlign w:val="bottom"/>
          </w:tcPr>
          <w:p w14:paraId="540FD37A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  <w:bottom w:val="single" w:sz="8" w:space="0" w:color="808080"/>
            </w:tcBorders>
            <w:vAlign w:val="bottom"/>
          </w:tcPr>
          <w:p w14:paraId="7E30DBBD" w14:textId="6749F3C2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336ADB7F" w14:textId="4B94BFB5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5767BCC5" w14:textId="77777777" w:rsidTr="000279D6">
        <w:trPr>
          <w:cantSplit/>
          <w:trHeight w:val="59"/>
        </w:trPr>
        <w:tc>
          <w:tcPr>
            <w:tcW w:w="488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507A36D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TOTAL ASSETS</w:t>
            </w:r>
          </w:p>
        </w:tc>
        <w:tc>
          <w:tcPr>
            <w:tcW w:w="1480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50C7BD2A" w14:textId="65311C32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color w:val="000000" w:themeColor="text1"/>
                <w:sz w:val="20"/>
                <w:szCs w:val="20"/>
                <w:lang w:val="en-US" w:eastAsia="ro-MD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113 251 181</w:t>
            </w:r>
          </w:p>
        </w:tc>
        <w:tc>
          <w:tcPr>
            <w:tcW w:w="1464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9B0D24C" w14:textId="4741321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113 386 557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2F805F83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6ADCFD61" w14:textId="63F94ED5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113 242 911</w:t>
            </w:r>
          </w:p>
        </w:tc>
        <w:tc>
          <w:tcPr>
            <w:tcW w:w="1477" w:type="dxa"/>
            <w:gridSpan w:val="2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3AF15572" w14:textId="653DAA65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113 383 337</w:t>
            </w:r>
          </w:p>
        </w:tc>
      </w:tr>
      <w:tr w:rsidR="00497928" w:rsidRPr="00497928" w14:paraId="08978213" w14:textId="77777777" w:rsidTr="000E6C0E">
        <w:trPr>
          <w:cantSplit/>
          <w:trHeight w:val="87"/>
        </w:trPr>
        <w:tc>
          <w:tcPr>
            <w:tcW w:w="4884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41C1C0E9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12" w:space="0" w:color="808080"/>
            </w:tcBorders>
            <w:vAlign w:val="center"/>
          </w:tcPr>
          <w:p w14:paraId="7DF8A026" w14:textId="7777777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4624BED3" w14:textId="7777777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0AB98996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12" w:space="0" w:color="808080"/>
            </w:tcBorders>
            <w:vAlign w:val="center"/>
          </w:tcPr>
          <w:p w14:paraId="0ADFE64F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A931B9F" w14:textId="77777777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1079A406" w14:textId="77777777" w:rsidTr="000E6C0E">
        <w:trPr>
          <w:cantSplit/>
          <w:trHeight w:val="62"/>
        </w:trPr>
        <w:tc>
          <w:tcPr>
            <w:tcW w:w="4884" w:type="dxa"/>
            <w:shd w:val="clear" w:color="auto" w:fill="auto"/>
            <w:noWrap/>
            <w:vAlign w:val="bottom"/>
          </w:tcPr>
          <w:p w14:paraId="3765C82D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LIABILITIES</w:t>
            </w:r>
          </w:p>
        </w:tc>
        <w:tc>
          <w:tcPr>
            <w:tcW w:w="1480" w:type="dxa"/>
            <w:vAlign w:val="center"/>
          </w:tcPr>
          <w:p w14:paraId="362BD969" w14:textId="22007F01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B40685C" w14:textId="42DD468E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00F07BC0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24C81E90" w14:textId="70D4C26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2C493B6E" w14:textId="075E643C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3F1574A1" w14:textId="77777777" w:rsidTr="000E6C0E">
        <w:trPr>
          <w:cantSplit/>
          <w:trHeight w:val="62"/>
        </w:trPr>
        <w:tc>
          <w:tcPr>
            <w:tcW w:w="4884" w:type="dxa"/>
            <w:shd w:val="clear" w:color="auto" w:fill="auto"/>
            <w:noWrap/>
            <w:vAlign w:val="bottom"/>
          </w:tcPr>
          <w:p w14:paraId="259626BA" w14:textId="77777777" w:rsidR="00AD703F" w:rsidRPr="00497928" w:rsidDel="000B7C94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Foreign currency liabilities</w:t>
            </w:r>
          </w:p>
        </w:tc>
        <w:tc>
          <w:tcPr>
            <w:tcW w:w="1480" w:type="dxa"/>
            <w:vAlign w:val="center"/>
          </w:tcPr>
          <w:p w14:paraId="385A2AE5" w14:textId="08150BAE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62C651F" w14:textId="3DE8896E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20305B30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7A26FCE7" w14:textId="2D32DF95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4C11A29" w14:textId="4B3818E7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19DFF826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3528273F" w14:textId="5A19F674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Deposits from the Government of the Republic of Moldova</w:t>
            </w:r>
          </w:p>
        </w:tc>
        <w:tc>
          <w:tcPr>
            <w:tcW w:w="1480" w:type="dxa"/>
            <w:vAlign w:val="center"/>
          </w:tcPr>
          <w:p w14:paraId="381F99D1" w14:textId="62D0B425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1 015 468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F5CBB5F" w14:textId="517266D1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1 273 531</w:t>
            </w:r>
          </w:p>
        </w:tc>
        <w:tc>
          <w:tcPr>
            <w:tcW w:w="246" w:type="dxa"/>
            <w:vAlign w:val="bottom"/>
          </w:tcPr>
          <w:p w14:paraId="138CFA31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2266D2A4" w14:textId="2306F6DB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1 015 468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5DAB90D4" w14:textId="30FD65D5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1 273 531</w:t>
            </w:r>
          </w:p>
        </w:tc>
      </w:tr>
      <w:tr w:rsidR="00497928" w:rsidRPr="00497928" w14:paraId="018B1317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03F8932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Deposits from banks</w:t>
            </w:r>
          </w:p>
        </w:tc>
        <w:tc>
          <w:tcPr>
            <w:tcW w:w="1480" w:type="dxa"/>
            <w:vAlign w:val="center"/>
          </w:tcPr>
          <w:p w14:paraId="059FD706" w14:textId="7B9BCBF9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16 746 115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008BE3F" w14:textId="2CDF3FB0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17 667 546</w:t>
            </w:r>
          </w:p>
        </w:tc>
        <w:tc>
          <w:tcPr>
            <w:tcW w:w="246" w:type="dxa"/>
            <w:vAlign w:val="bottom"/>
          </w:tcPr>
          <w:p w14:paraId="4A775226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5E975EC9" w14:textId="5D38ECB3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16 746 115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701C1CD5" w14:textId="043879F8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17 667 546</w:t>
            </w:r>
          </w:p>
        </w:tc>
      </w:tr>
      <w:tr w:rsidR="00497928" w:rsidRPr="00497928" w14:paraId="5A9F1EDE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F6808A2" w14:textId="18627FDB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Due to international financial institutions</w:t>
            </w:r>
          </w:p>
        </w:tc>
        <w:tc>
          <w:tcPr>
            <w:tcW w:w="1480" w:type="dxa"/>
            <w:vAlign w:val="center"/>
          </w:tcPr>
          <w:p w14:paraId="1C83C2B4" w14:textId="22ED1C2D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4 982 010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5D1249F" w14:textId="0B9B12A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5 063 104</w:t>
            </w:r>
          </w:p>
        </w:tc>
        <w:tc>
          <w:tcPr>
            <w:tcW w:w="246" w:type="dxa"/>
            <w:vAlign w:val="bottom"/>
          </w:tcPr>
          <w:p w14:paraId="4376A833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3A1F8E76" w14:textId="6BDD7142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4 982 010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67A907DA" w14:textId="05ABCD8E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5 063 104</w:t>
            </w:r>
          </w:p>
        </w:tc>
      </w:tr>
      <w:tr w:rsidR="00497928" w:rsidRPr="00497928" w14:paraId="23962E35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25702156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Other liabilities</w:t>
            </w:r>
          </w:p>
        </w:tc>
        <w:tc>
          <w:tcPr>
            <w:tcW w:w="1480" w:type="dxa"/>
            <w:tcBorders>
              <w:bottom w:val="single" w:sz="6" w:space="0" w:color="808080"/>
            </w:tcBorders>
            <w:vAlign w:val="center"/>
          </w:tcPr>
          <w:p w14:paraId="10409BED" w14:textId="7D5EA29E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274 548</w:t>
            </w:r>
          </w:p>
        </w:tc>
        <w:tc>
          <w:tcPr>
            <w:tcW w:w="1464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19AA981C" w14:textId="5727C16C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287 367</w:t>
            </w:r>
          </w:p>
        </w:tc>
        <w:tc>
          <w:tcPr>
            <w:tcW w:w="246" w:type="dxa"/>
            <w:vAlign w:val="bottom"/>
          </w:tcPr>
          <w:p w14:paraId="409A28D0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bottom w:val="single" w:sz="6" w:space="0" w:color="808080"/>
            </w:tcBorders>
            <w:vAlign w:val="center"/>
          </w:tcPr>
          <w:p w14:paraId="751C87B4" w14:textId="294ECFD6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273 622</w:t>
            </w:r>
          </w:p>
        </w:tc>
        <w:tc>
          <w:tcPr>
            <w:tcW w:w="1477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28F03EB" w14:textId="2AF9656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286 224</w:t>
            </w:r>
          </w:p>
        </w:tc>
      </w:tr>
      <w:tr w:rsidR="00497928" w:rsidRPr="00497928" w14:paraId="23356E37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37766F1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center"/>
          </w:tcPr>
          <w:p w14:paraId="0BE144E1" w14:textId="3291710C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23 018 141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5C1C2A4D" w14:textId="2B3438E2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24 291 548</w:t>
            </w:r>
          </w:p>
        </w:tc>
        <w:tc>
          <w:tcPr>
            <w:tcW w:w="246" w:type="dxa"/>
            <w:vAlign w:val="bottom"/>
          </w:tcPr>
          <w:p w14:paraId="3F8FBF83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center"/>
          </w:tcPr>
          <w:p w14:paraId="08B2E1E1" w14:textId="4F881D15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23 017 215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1902DAF" w14:textId="3CB2F4D5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24 290 405</w:t>
            </w:r>
          </w:p>
        </w:tc>
      </w:tr>
      <w:tr w:rsidR="00497928" w:rsidRPr="00497928" w14:paraId="75ACEE3C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3D1ED13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National currency liabilities</w:t>
            </w:r>
          </w:p>
        </w:tc>
        <w:tc>
          <w:tcPr>
            <w:tcW w:w="1480" w:type="dxa"/>
            <w:tcBorders>
              <w:top w:val="nil"/>
            </w:tcBorders>
            <w:vAlign w:val="center"/>
          </w:tcPr>
          <w:p w14:paraId="6570AE89" w14:textId="32B1AB86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EE4A818" w14:textId="001DE06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151170E5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</w:tcBorders>
            <w:vAlign w:val="center"/>
          </w:tcPr>
          <w:p w14:paraId="5924C24E" w14:textId="633AD31C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3EFE41" w14:textId="1854B84D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6EA9BA5E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63C5FEC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National currency issued into circulation</w:t>
            </w:r>
          </w:p>
        </w:tc>
        <w:tc>
          <w:tcPr>
            <w:tcW w:w="1480" w:type="dxa"/>
            <w:vAlign w:val="center"/>
          </w:tcPr>
          <w:p w14:paraId="773BA60B" w14:textId="10AAB7B3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43 746 029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65DF326" w14:textId="0D76F81E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42 090 746</w:t>
            </w:r>
          </w:p>
        </w:tc>
        <w:tc>
          <w:tcPr>
            <w:tcW w:w="246" w:type="dxa"/>
            <w:vAlign w:val="bottom"/>
          </w:tcPr>
          <w:p w14:paraId="1D45DC16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1C190552" w14:textId="33D08E63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43 746 029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06EDDFA7" w14:textId="38676ADE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42 090 746</w:t>
            </w:r>
          </w:p>
        </w:tc>
      </w:tr>
      <w:tr w:rsidR="00497928" w:rsidRPr="00497928" w14:paraId="4617B4D4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05FAAE7" w14:textId="0A1E35BE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Deposits from the Government of the Republic of Moldova</w:t>
            </w:r>
          </w:p>
        </w:tc>
        <w:tc>
          <w:tcPr>
            <w:tcW w:w="1480" w:type="dxa"/>
            <w:vAlign w:val="center"/>
          </w:tcPr>
          <w:p w14:paraId="42BD1DB1" w14:textId="0055F572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9 875 425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C28F487" w14:textId="28194B5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9 496 028</w:t>
            </w:r>
          </w:p>
        </w:tc>
        <w:tc>
          <w:tcPr>
            <w:tcW w:w="246" w:type="dxa"/>
            <w:vAlign w:val="bottom"/>
          </w:tcPr>
          <w:p w14:paraId="7A39C817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15BE0DAC" w14:textId="62F34B0C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9 875 425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371F47F1" w14:textId="727B982B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9 496 028</w:t>
            </w:r>
          </w:p>
        </w:tc>
      </w:tr>
      <w:tr w:rsidR="00497928" w:rsidRPr="00497928" w14:paraId="0CB6C348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680FF69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Deposits from banks</w:t>
            </w:r>
          </w:p>
        </w:tc>
        <w:tc>
          <w:tcPr>
            <w:tcW w:w="1480" w:type="dxa"/>
            <w:vAlign w:val="center"/>
          </w:tcPr>
          <w:p w14:paraId="57F972DA" w14:textId="7CB5B85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23 662 344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7B7F8A1" w14:textId="6D6C74DD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22 571 500</w:t>
            </w:r>
          </w:p>
        </w:tc>
        <w:tc>
          <w:tcPr>
            <w:tcW w:w="246" w:type="dxa"/>
            <w:vAlign w:val="bottom"/>
          </w:tcPr>
          <w:p w14:paraId="07C9ED64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68A4D1F1" w14:textId="2A92F875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23 662 344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161708BC" w14:textId="0A899B7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22 571 500</w:t>
            </w:r>
          </w:p>
        </w:tc>
      </w:tr>
      <w:tr w:rsidR="00497928" w:rsidRPr="00497928" w14:paraId="5DA07BF2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A6E505C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Deposits from other clients</w:t>
            </w:r>
          </w:p>
        </w:tc>
        <w:tc>
          <w:tcPr>
            <w:tcW w:w="1480" w:type="dxa"/>
            <w:vAlign w:val="center"/>
          </w:tcPr>
          <w:p w14:paraId="0C21064E" w14:textId="626E5FC3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322 441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9FB9734" w14:textId="74CC32D3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313 981</w:t>
            </w:r>
          </w:p>
        </w:tc>
        <w:tc>
          <w:tcPr>
            <w:tcW w:w="246" w:type="dxa"/>
            <w:vAlign w:val="bottom"/>
          </w:tcPr>
          <w:p w14:paraId="73E4A0EC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24FE6151" w14:textId="635265F6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325 117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DE82356" w14:textId="5C1CEE3A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321 479</w:t>
            </w:r>
          </w:p>
        </w:tc>
      </w:tr>
      <w:tr w:rsidR="00497928" w:rsidRPr="00497928" w14:paraId="27194438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70BFEDB8" w14:textId="315A0528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 xml:space="preserve">Certificates issued by the </w:t>
            </w:r>
            <w:r w:rsidRPr="00497928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National Bank of Moldova</w:t>
            </w:r>
          </w:p>
        </w:tc>
        <w:tc>
          <w:tcPr>
            <w:tcW w:w="1480" w:type="dxa"/>
            <w:vAlign w:val="center"/>
          </w:tcPr>
          <w:p w14:paraId="089BCD74" w14:textId="3F5CA8DC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6 533 487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C259C54" w14:textId="58C6C243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11 179 999</w:t>
            </w:r>
          </w:p>
        </w:tc>
        <w:tc>
          <w:tcPr>
            <w:tcW w:w="246" w:type="dxa"/>
            <w:vAlign w:val="bottom"/>
          </w:tcPr>
          <w:p w14:paraId="29EB1D68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3BD3DEEC" w14:textId="6B1E76D1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6 533 487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A1BC9CB" w14:textId="5CEC1F67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11 179 999</w:t>
            </w:r>
          </w:p>
        </w:tc>
      </w:tr>
      <w:tr w:rsidR="00497928" w:rsidRPr="00497928" w14:paraId="5D2EF005" w14:textId="77777777" w:rsidTr="000E6C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F5AD929" w14:textId="165EE7F5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Due to international financial institutions</w:t>
            </w:r>
          </w:p>
        </w:tc>
        <w:tc>
          <w:tcPr>
            <w:tcW w:w="1480" w:type="dxa"/>
            <w:vAlign w:val="center"/>
          </w:tcPr>
          <w:p w14:paraId="453C3F4B" w14:textId="60C6E4C6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1 544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3550ACC" w14:textId="5C1756AF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1 821</w:t>
            </w:r>
          </w:p>
        </w:tc>
        <w:tc>
          <w:tcPr>
            <w:tcW w:w="246" w:type="dxa"/>
            <w:vAlign w:val="bottom"/>
          </w:tcPr>
          <w:p w14:paraId="608BF2D3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73EF63C3" w14:textId="0AC111B6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1 544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1D32B3F" w14:textId="697DA7AE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1 821</w:t>
            </w:r>
          </w:p>
        </w:tc>
      </w:tr>
      <w:tr w:rsidR="00497928" w:rsidRPr="00497928" w14:paraId="46808303" w14:textId="77777777" w:rsidTr="00A00C5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8819C76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Other liabilities</w:t>
            </w:r>
          </w:p>
        </w:tc>
        <w:tc>
          <w:tcPr>
            <w:tcW w:w="1480" w:type="dxa"/>
            <w:tcBorders>
              <w:bottom w:val="single" w:sz="6" w:space="0" w:color="808080"/>
            </w:tcBorders>
            <w:vAlign w:val="center"/>
          </w:tcPr>
          <w:p w14:paraId="37B0ADE3" w14:textId="49436C80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49 713</w:t>
            </w:r>
          </w:p>
        </w:tc>
        <w:tc>
          <w:tcPr>
            <w:tcW w:w="1464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100BA2ED" w14:textId="06656952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>65 386</w:t>
            </w:r>
          </w:p>
        </w:tc>
        <w:tc>
          <w:tcPr>
            <w:tcW w:w="246" w:type="dxa"/>
            <w:vAlign w:val="bottom"/>
          </w:tcPr>
          <w:p w14:paraId="29762030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bottom w:val="single" w:sz="6" w:space="0" w:color="808080"/>
            </w:tcBorders>
            <w:vAlign w:val="center"/>
          </w:tcPr>
          <w:p w14:paraId="33BD8CDB" w14:textId="2BD1283E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49 735</w:t>
            </w:r>
          </w:p>
        </w:tc>
        <w:tc>
          <w:tcPr>
            <w:tcW w:w="1477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9D188FA" w14:textId="1496A251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64 939</w:t>
            </w:r>
          </w:p>
        </w:tc>
      </w:tr>
      <w:tr w:rsidR="00497928" w:rsidRPr="00497928" w14:paraId="66BBC777" w14:textId="77777777" w:rsidTr="0088380E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B2ED9AA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center"/>
          </w:tcPr>
          <w:p w14:paraId="2CCF8DB9" w14:textId="3AA64BE8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84 190 983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17CB379" w14:textId="7B8617EC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>85 719 461</w:t>
            </w:r>
          </w:p>
        </w:tc>
        <w:tc>
          <w:tcPr>
            <w:tcW w:w="246" w:type="dxa"/>
            <w:tcBorders>
              <w:bottom w:val="nil"/>
            </w:tcBorders>
            <w:vAlign w:val="bottom"/>
          </w:tcPr>
          <w:p w14:paraId="17FDE474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center"/>
          </w:tcPr>
          <w:p w14:paraId="0231F22A" w14:textId="1201A40C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84 193 681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123D554" w14:textId="71DDCAAD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85 726 512</w:t>
            </w:r>
          </w:p>
        </w:tc>
      </w:tr>
      <w:tr w:rsidR="00497928" w:rsidRPr="00497928" w14:paraId="393902FA" w14:textId="77777777" w:rsidTr="0088380E">
        <w:trPr>
          <w:cantSplit/>
          <w:trHeight w:val="52"/>
        </w:trPr>
        <w:tc>
          <w:tcPr>
            <w:tcW w:w="488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CE009CE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nil"/>
              <w:bottom w:val="single" w:sz="8" w:space="0" w:color="808080"/>
            </w:tcBorders>
            <w:vAlign w:val="center"/>
          </w:tcPr>
          <w:p w14:paraId="70800C0B" w14:textId="15A12DC8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7B5AF888" w14:textId="3662A74A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6BFD6108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  <w:bottom w:val="single" w:sz="8" w:space="0" w:color="808080"/>
            </w:tcBorders>
            <w:vAlign w:val="bottom"/>
          </w:tcPr>
          <w:p w14:paraId="728051D6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3FD0682B" w14:textId="4986E715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318C161E" w14:textId="77777777" w:rsidTr="000D0760">
        <w:trPr>
          <w:cantSplit/>
          <w:trHeight w:val="52"/>
        </w:trPr>
        <w:tc>
          <w:tcPr>
            <w:tcW w:w="488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B3403FD" w14:textId="77777777" w:rsidR="00AD703F" w:rsidRPr="00497928" w:rsidRDefault="00AD703F" w:rsidP="00AD703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TOTAL LIABILITIES</w:t>
            </w:r>
          </w:p>
        </w:tc>
        <w:tc>
          <w:tcPr>
            <w:tcW w:w="1480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482BE04C" w14:textId="61F93457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107 209 124</w:t>
            </w:r>
          </w:p>
        </w:tc>
        <w:tc>
          <w:tcPr>
            <w:tcW w:w="1464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64896DB" w14:textId="2BE2C9C0" w:rsidR="00AD703F" w:rsidRPr="00497928" w:rsidRDefault="00AD703F" w:rsidP="00AD703F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110 011 009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39D021D5" w14:textId="7777777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00AEACCB" w14:textId="4F40A107" w:rsidR="00AD703F" w:rsidRPr="00497928" w:rsidRDefault="00AD703F" w:rsidP="00AD703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107 210 896</w:t>
            </w:r>
          </w:p>
        </w:tc>
        <w:tc>
          <w:tcPr>
            <w:tcW w:w="1477" w:type="dxa"/>
            <w:gridSpan w:val="2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48279501" w14:textId="17EF61B9" w:rsidR="00AD703F" w:rsidRPr="00497928" w:rsidRDefault="00AD703F" w:rsidP="00AD703F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110 016 917</w:t>
            </w:r>
          </w:p>
        </w:tc>
      </w:tr>
    </w:tbl>
    <w:p w14:paraId="31D7C697" w14:textId="3DEA5E81" w:rsidR="00A34408" w:rsidRPr="00497928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FB7BB81" w14:textId="77777777" w:rsidR="00A34408" w:rsidRPr="00497928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C51E0B4" w14:textId="77777777" w:rsidR="00D036F1" w:rsidRPr="00497928" w:rsidRDefault="00D036F1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tbl>
      <w:tblPr>
        <w:tblW w:w="10148" w:type="dxa"/>
        <w:jc w:val="center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3"/>
        <w:gridCol w:w="1658"/>
        <w:gridCol w:w="266"/>
        <w:gridCol w:w="1147"/>
        <w:gridCol w:w="1551"/>
      </w:tblGrid>
      <w:tr w:rsidR="00497928" w:rsidRPr="00497928" w14:paraId="4590F857" w14:textId="77777777" w:rsidTr="00D036F1">
        <w:trPr>
          <w:cantSplit/>
          <w:trHeight w:val="43"/>
          <w:jc w:val="center"/>
        </w:trPr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F03376" w14:textId="77777777" w:rsidR="00D036F1" w:rsidRPr="00497928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31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44800F8D" w14:textId="77777777" w:rsidR="00D036F1" w:rsidRPr="00497928" w:rsidRDefault="00D036F1" w:rsidP="00D036F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FE16537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04F4FCC0" w14:textId="77777777" w:rsidR="00D036F1" w:rsidRPr="00497928" w:rsidRDefault="00D036F1" w:rsidP="00D036F1">
            <w:pPr>
              <w:spacing w:after="0" w:line="240" w:lineRule="auto"/>
              <w:ind w:left="-156"/>
              <w:jc w:val="center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BANK</w:t>
            </w:r>
          </w:p>
        </w:tc>
      </w:tr>
      <w:tr w:rsidR="00497928" w:rsidRPr="00497928" w14:paraId="4704B092" w14:textId="77777777" w:rsidTr="00D036F1">
        <w:trPr>
          <w:cantSplit/>
          <w:trHeight w:val="43"/>
          <w:jc w:val="center"/>
        </w:trPr>
        <w:tc>
          <w:tcPr>
            <w:tcW w:w="425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93E9FC" w14:textId="77777777" w:rsidR="00D036F1" w:rsidRPr="00497928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808080"/>
              <w:bottom w:val="single" w:sz="4" w:space="0" w:color="808080"/>
            </w:tcBorders>
          </w:tcPr>
          <w:p w14:paraId="4D9FC2DB" w14:textId="77777777" w:rsidR="00D036F1" w:rsidRPr="00497928" w:rsidRDefault="00D036F1" w:rsidP="00D036F1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30 June  </w:t>
            </w:r>
          </w:p>
          <w:p w14:paraId="05033596" w14:textId="729FE6D3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65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14:paraId="672B6FCA" w14:textId="40AF199E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31 </w:t>
            </w:r>
            <w:proofErr w:type="gramStart"/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December  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86C9059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808080"/>
              <w:bottom w:val="single" w:sz="4" w:space="0" w:color="808080"/>
            </w:tcBorders>
          </w:tcPr>
          <w:p w14:paraId="47EA5264" w14:textId="77777777" w:rsidR="00D036F1" w:rsidRPr="00497928" w:rsidRDefault="00D036F1" w:rsidP="00D036F1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30 June  </w:t>
            </w:r>
          </w:p>
          <w:p w14:paraId="036798AE" w14:textId="16244690" w:rsidR="00D036F1" w:rsidRPr="00497928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858F03A" w14:textId="742BF734" w:rsidR="00D036F1" w:rsidRPr="00497928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31 December 202</w:t>
            </w:r>
            <w:r w:rsidR="00826539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497928" w:rsidRPr="00497928" w14:paraId="25A608DC" w14:textId="77777777" w:rsidTr="00037933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19F6A02A" w14:textId="77777777" w:rsidR="00D036F1" w:rsidRPr="00497928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808080"/>
              <w:bottom w:val="nil"/>
            </w:tcBorders>
          </w:tcPr>
          <w:p w14:paraId="1E32AE2C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65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</w:tcPr>
          <w:p w14:paraId="19508D00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423E099F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808080"/>
              <w:bottom w:val="nil"/>
            </w:tcBorders>
          </w:tcPr>
          <w:p w14:paraId="610403AF" w14:textId="77777777" w:rsidR="00D036F1" w:rsidRPr="00497928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551" w:type="dxa"/>
            <w:tcBorders>
              <w:top w:val="single" w:sz="4" w:space="0" w:color="808080"/>
              <w:bottom w:val="nil"/>
            </w:tcBorders>
            <w:shd w:val="clear" w:color="auto" w:fill="auto"/>
          </w:tcPr>
          <w:p w14:paraId="720E3221" w14:textId="77777777" w:rsidR="00D036F1" w:rsidRPr="00497928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MDL’000</w:t>
            </w:r>
          </w:p>
        </w:tc>
      </w:tr>
      <w:tr w:rsidR="00497928" w:rsidRPr="00497928" w14:paraId="435D8CBB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6DAEB6E9" w14:textId="77777777" w:rsidR="00D036F1" w:rsidRPr="00497928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EQUITY AND RESERVES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7C32A621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1C4CB4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5EB77406" w14:textId="77777777" w:rsidR="00D036F1" w:rsidRPr="00497928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3EEAF3D4" w14:textId="77777777" w:rsidR="00D036F1" w:rsidRPr="00497928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98EA33" w14:textId="77777777" w:rsidR="00D036F1" w:rsidRPr="00497928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7E23495D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76ECB27A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Authorized capital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08F3DF0C" w14:textId="14E41585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C07D25" w14:textId="57AD5ABE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98DA73F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1A55D536" w14:textId="25C47260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E12A5E" w14:textId="1FA11603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1 124 372 </w:t>
            </w:r>
          </w:p>
        </w:tc>
      </w:tr>
      <w:tr w:rsidR="00497928" w:rsidRPr="00497928" w14:paraId="2CF5CC61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AC2603C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General reserve fund</w:t>
            </w:r>
          </w:p>
        </w:tc>
        <w:tc>
          <w:tcPr>
            <w:tcW w:w="1273" w:type="dxa"/>
            <w:tcBorders>
              <w:top w:val="nil"/>
              <w:bottom w:val="single" w:sz="4" w:space="0" w:color="808080"/>
            </w:tcBorders>
            <w:vAlign w:val="center"/>
          </w:tcPr>
          <w:p w14:paraId="60795C8B" w14:textId="0D1A4F9C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2 022 626 </w:t>
            </w:r>
          </w:p>
        </w:tc>
        <w:tc>
          <w:tcPr>
            <w:tcW w:w="1658" w:type="dxa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AE0384F" w14:textId="307F1C8B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2 022 626 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6DCF32E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single" w:sz="4" w:space="0" w:color="808080"/>
            </w:tcBorders>
            <w:vAlign w:val="center"/>
          </w:tcPr>
          <w:p w14:paraId="156A2CAA" w14:textId="7C64818C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2 022 626 </w:t>
            </w:r>
          </w:p>
        </w:tc>
        <w:tc>
          <w:tcPr>
            <w:tcW w:w="1551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5404077" w14:textId="01D63E45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ro-MD"/>
              </w:rPr>
              <w:t xml:space="preserve"> 2 022 626 </w:t>
            </w:r>
          </w:p>
        </w:tc>
      </w:tr>
      <w:tr w:rsidR="00497928" w:rsidRPr="00497928" w14:paraId="09190F89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6CAE7316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Total statutory capital</w:t>
            </w:r>
          </w:p>
        </w:tc>
        <w:tc>
          <w:tcPr>
            <w:tcW w:w="1273" w:type="dxa"/>
            <w:tcBorders>
              <w:top w:val="single" w:sz="4" w:space="0" w:color="808080"/>
              <w:bottom w:val="nil"/>
            </w:tcBorders>
            <w:vAlign w:val="center"/>
          </w:tcPr>
          <w:p w14:paraId="4691E938" w14:textId="456CC14E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 3 146 998 </w:t>
            </w:r>
          </w:p>
        </w:tc>
        <w:tc>
          <w:tcPr>
            <w:tcW w:w="165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center"/>
          </w:tcPr>
          <w:p w14:paraId="66ACF65D" w14:textId="1776BB18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 3 146 998 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147432A4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808080"/>
              <w:bottom w:val="nil"/>
            </w:tcBorders>
            <w:vAlign w:val="center"/>
          </w:tcPr>
          <w:p w14:paraId="48C783C9" w14:textId="36CACC4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 3 146 998 </w:t>
            </w:r>
          </w:p>
        </w:tc>
        <w:tc>
          <w:tcPr>
            <w:tcW w:w="1551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2917976E" w14:textId="131F93FE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Calibri"/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 3 146 998 </w:t>
            </w:r>
          </w:p>
        </w:tc>
      </w:tr>
      <w:tr w:rsidR="00497928" w:rsidRPr="00497928" w14:paraId="7138BEFB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175B391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4E673D93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B2193A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07EA454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57317B0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608770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42452985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343692E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Reserve of unrealized gains from revaluation of investment securities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28B863A2" w14:textId="78409890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178 427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D2FF6A" w14:textId="40F43CD8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178 427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6D9D5CDF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900CF45" w14:textId="1D0C63F1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178 427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C7870" w14:textId="3D7D3039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178 427</w:t>
            </w:r>
          </w:p>
        </w:tc>
      </w:tr>
      <w:tr w:rsidR="00497928" w:rsidRPr="00497928" w14:paraId="107FE830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72569C12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Reserve of unrealized gains from revaluation of precious metals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5BDABA5B" w14:textId="6129B43D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39 970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2C2EF7" w14:textId="74CEFBFD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39 970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4712A7E0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1BF16D1" w14:textId="7F62D05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39 970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B0C9F" w14:textId="06AFC6F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39 970</w:t>
            </w:r>
          </w:p>
        </w:tc>
      </w:tr>
      <w:tr w:rsidR="00497928" w:rsidRPr="00497928" w14:paraId="6315A097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15FB244D" w14:textId="7B9BB92B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Other reserves</w:t>
            </w:r>
          </w:p>
        </w:tc>
        <w:tc>
          <w:tcPr>
            <w:tcW w:w="1273" w:type="dxa"/>
            <w:tcBorders>
              <w:top w:val="nil"/>
              <w:bottom w:val="single" w:sz="8" w:space="0" w:color="808080"/>
            </w:tcBorders>
            <w:vAlign w:val="center"/>
          </w:tcPr>
          <w:p w14:paraId="1328012D" w14:textId="17F45F9B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(233 252)</w:t>
            </w:r>
          </w:p>
        </w:tc>
        <w:tc>
          <w:tcPr>
            <w:tcW w:w="165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00C1E4DB" w14:textId="43A60ABA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9 610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2975604E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single" w:sz="8" w:space="0" w:color="808080"/>
            </w:tcBorders>
            <w:vAlign w:val="center"/>
          </w:tcPr>
          <w:p w14:paraId="16FC5367" w14:textId="0CDF97D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(241 837)</w:t>
            </w:r>
          </w:p>
        </w:tc>
        <w:tc>
          <w:tcPr>
            <w:tcW w:w="1551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691844D5" w14:textId="207187F1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1 025</w:t>
            </w:r>
          </w:p>
        </w:tc>
      </w:tr>
      <w:tr w:rsidR="00497928" w:rsidRPr="00497928" w14:paraId="3184CDDD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4FBEB717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1BE3131" w14:textId="15046FD0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(14 855)</w:t>
            </w:r>
          </w:p>
        </w:tc>
        <w:tc>
          <w:tcPr>
            <w:tcW w:w="165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08720DEE" w14:textId="53F6581D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228 007</w:t>
            </w:r>
          </w:p>
        </w:tc>
        <w:tc>
          <w:tcPr>
            <w:tcW w:w="266" w:type="dxa"/>
            <w:tcBorders>
              <w:bottom w:val="nil"/>
            </w:tcBorders>
            <w:vAlign w:val="bottom"/>
          </w:tcPr>
          <w:p w14:paraId="1A8D10DF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0CCF156" w14:textId="78D1AF4E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(23 440)</w:t>
            </w:r>
          </w:p>
        </w:tc>
        <w:tc>
          <w:tcPr>
            <w:tcW w:w="155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1533E2B" w14:textId="3E78EC96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219 422</w:t>
            </w:r>
          </w:p>
        </w:tc>
      </w:tr>
      <w:tr w:rsidR="00497928" w:rsidRPr="00497928" w14:paraId="2DE907BA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4EDA73BF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8" w:space="0" w:color="808080"/>
              <w:bottom w:val="nil"/>
            </w:tcBorders>
            <w:vAlign w:val="center"/>
          </w:tcPr>
          <w:p w14:paraId="1F5C792D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39A16853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02BFBBE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8" w:space="0" w:color="808080"/>
              <w:bottom w:val="nil"/>
            </w:tcBorders>
            <w:vAlign w:val="center"/>
          </w:tcPr>
          <w:p w14:paraId="3265555B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748859C6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1459D5F1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FDA3BB7" w14:textId="0D0BEEA6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Equity and reserves attributable to </w:t>
            </w:r>
            <w:r w:rsidR="00751EB5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Bank</w:t>
            </w:r>
          </w:p>
        </w:tc>
        <w:tc>
          <w:tcPr>
            <w:tcW w:w="1273" w:type="dxa"/>
            <w:tcBorders>
              <w:top w:val="nil"/>
            </w:tcBorders>
            <w:vAlign w:val="center"/>
          </w:tcPr>
          <w:p w14:paraId="5C24CCFF" w14:textId="6642425F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3 132 143</w:t>
            </w:r>
          </w:p>
        </w:tc>
        <w:tc>
          <w:tcPr>
            <w:tcW w:w="165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AD94222" w14:textId="2C9F2282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3 375 005</w:t>
            </w:r>
          </w:p>
        </w:tc>
        <w:tc>
          <w:tcPr>
            <w:tcW w:w="266" w:type="dxa"/>
            <w:tcBorders>
              <w:top w:val="nil"/>
            </w:tcBorders>
            <w:vAlign w:val="bottom"/>
          </w:tcPr>
          <w:p w14:paraId="4BCAD09E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</w:tcBorders>
            <w:vAlign w:val="center"/>
          </w:tcPr>
          <w:p w14:paraId="3EB21511" w14:textId="1F3F421E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3 123 558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  <w:vAlign w:val="center"/>
          </w:tcPr>
          <w:p w14:paraId="50DEF495" w14:textId="40190DA2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3 366 420</w:t>
            </w:r>
          </w:p>
        </w:tc>
      </w:tr>
      <w:tr w:rsidR="00497928" w:rsidRPr="00497928" w14:paraId="1CC57C0D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57141E9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Align w:val="center"/>
          </w:tcPr>
          <w:p w14:paraId="462CB031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B7018CD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vAlign w:val="bottom"/>
          </w:tcPr>
          <w:p w14:paraId="56743182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29C3B8B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EA50BE0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1F5D49D3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F34B2F2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Differences from revaluation of currency stocks</w:t>
            </w:r>
          </w:p>
        </w:tc>
        <w:tc>
          <w:tcPr>
            <w:tcW w:w="1273" w:type="dxa"/>
            <w:vAlign w:val="center"/>
          </w:tcPr>
          <w:p w14:paraId="3F9140D3" w14:textId="16F91F1D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1 451 853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4270B0A0" w14:textId="6FFBA420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266" w:type="dxa"/>
            <w:vAlign w:val="bottom"/>
          </w:tcPr>
          <w:p w14:paraId="7834B905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19AAFF49" w14:textId="58D83943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1 451 853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1060C5" w14:textId="1C2CE336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32C82ABB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8E5D87A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 xml:space="preserve">Differences </w:t>
            </w: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en-US"/>
              </w:rPr>
              <w:t>from revaluation of precious metals</w:t>
            </w:r>
          </w:p>
        </w:tc>
        <w:tc>
          <w:tcPr>
            <w:tcW w:w="1273" w:type="dxa"/>
            <w:vAlign w:val="center"/>
          </w:tcPr>
          <w:p w14:paraId="39B044D1" w14:textId="6E2B64E3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13 438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A4CDAE5" w14:textId="23D443BB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266" w:type="dxa"/>
            <w:vAlign w:val="bottom"/>
          </w:tcPr>
          <w:p w14:paraId="31765C48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4BF0EE0" w14:textId="7A199A4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13 438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AA5D3F" w14:textId="01153C8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4795B056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441C108A" w14:textId="0404E1C6" w:rsidR="00C44A44" w:rsidRPr="00497928" w:rsidRDefault="00751EB5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Profit available for distribution</w:t>
            </w:r>
            <w:r w:rsidR="00C44A44"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 xml:space="preserve"> attributable to </w:t>
            </w: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C44A44"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Bank</w:t>
            </w:r>
          </w:p>
        </w:tc>
        <w:tc>
          <w:tcPr>
            <w:tcW w:w="1273" w:type="dxa"/>
            <w:vAlign w:val="center"/>
          </w:tcPr>
          <w:p w14:paraId="12511C7C" w14:textId="11CA5200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1 444 065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4CBE85D5" w14:textId="21372A30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266" w:type="dxa"/>
            <w:vAlign w:val="bottom"/>
          </w:tcPr>
          <w:p w14:paraId="44210C7A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2E884D4" w14:textId="43416971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1 443 166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3C910E" w14:textId="26C0ADF6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6C11400B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49A9C99" w14:textId="7DF0E878" w:rsidR="00C44A44" w:rsidRPr="00497928" w:rsidRDefault="00C44A44" w:rsidP="00C44A44">
            <w:pPr>
              <w:numPr>
                <w:ilvl w:val="0"/>
                <w:numId w:val="2"/>
              </w:numPr>
              <w:spacing w:after="0" w:line="240" w:lineRule="auto"/>
              <w:ind w:left="605" w:right="-399" w:hanging="142"/>
              <w:contextualSpacing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from Bank’s activity</w:t>
            </w:r>
          </w:p>
        </w:tc>
        <w:tc>
          <w:tcPr>
            <w:tcW w:w="1273" w:type="dxa"/>
            <w:vAlign w:val="center"/>
          </w:tcPr>
          <w:p w14:paraId="3C36F36B" w14:textId="19B89575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1 443 166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3251867" w14:textId="5C5A3154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266" w:type="dxa"/>
            <w:vAlign w:val="bottom"/>
          </w:tcPr>
          <w:p w14:paraId="6125FAA9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090E1E08" w14:textId="3F76FC6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1 443 166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A2DD50" w14:textId="48DE8DCF" w:rsidR="00C44A44" w:rsidRPr="00497928" w:rsidRDefault="00C44A44" w:rsidP="00C44A44">
            <w:pPr>
              <w:spacing w:after="0" w:line="240" w:lineRule="auto"/>
              <w:ind w:left="720"/>
              <w:contextualSpacing/>
              <w:jc w:val="right"/>
              <w:rPr>
                <w:rFonts w:ascii="PermianSerifTypeface" w:eastAsia="Times New Roman" w:hAnsi="PermianSerifTypeface" w:cs="Calibri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091EFE9B" w14:textId="77777777" w:rsidTr="00E042A6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6CD2DB1B" w14:textId="41AB1D70" w:rsidR="00C44A44" w:rsidRPr="00497928" w:rsidRDefault="00C44A44" w:rsidP="00C44A44">
            <w:pPr>
              <w:numPr>
                <w:ilvl w:val="0"/>
                <w:numId w:val="2"/>
              </w:numPr>
              <w:spacing w:after="0" w:line="240" w:lineRule="auto"/>
              <w:ind w:left="605" w:right="-124" w:hanging="142"/>
              <w:contextualSpacing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from subsidiary’s activity</w:t>
            </w:r>
          </w:p>
        </w:tc>
        <w:tc>
          <w:tcPr>
            <w:tcW w:w="1273" w:type="dxa"/>
            <w:vAlign w:val="center"/>
          </w:tcPr>
          <w:p w14:paraId="79B99A0B" w14:textId="594A599B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899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0577E6C" w14:textId="0B233EB5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266" w:type="dxa"/>
            <w:vAlign w:val="bottom"/>
          </w:tcPr>
          <w:p w14:paraId="1799DAC4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046A4967" w14:textId="52BEBC69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8EB0BB" w14:textId="1CF32291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1B2AFF86" w14:textId="77777777" w:rsidTr="00372279">
        <w:trPr>
          <w:cantSplit/>
          <w:trHeight w:val="43"/>
          <w:jc w:val="center"/>
        </w:trPr>
        <w:tc>
          <w:tcPr>
            <w:tcW w:w="425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5ABEC29" w14:textId="77777777" w:rsidR="00C44A44" w:rsidRPr="00497928" w:rsidRDefault="00C44A44" w:rsidP="00C44A44">
            <w:pPr>
              <w:spacing w:after="0" w:line="240" w:lineRule="auto"/>
              <w:ind w:right="-124"/>
              <w:contextualSpacing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Align w:val="center"/>
          </w:tcPr>
          <w:p w14:paraId="1F8FC1DB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90CBAAF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vAlign w:val="bottom"/>
          </w:tcPr>
          <w:p w14:paraId="2862BA65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6E9580F7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881807C" w14:textId="77777777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7928" w:rsidRPr="00497928" w14:paraId="5A5D8797" w14:textId="77777777" w:rsidTr="00372279">
        <w:trPr>
          <w:cantSplit/>
          <w:trHeight w:val="49"/>
          <w:jc w:val="center"/>
        </w:trPr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1A3FC7" w14:textId="77777777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  <w:t>Non-controlling interests</w:t>
            </w:r>
          </w:p>
        </w:tc>
        <w:tc>
          <w:tcPr>
            <w:tcW w:w="1273" w:type="dxa"/>
            <w:tcBorders>
              <w:bottom w:val="single" w:sz="8" w:space="0" w:color="808080"/>
            </w:tcBorders>
            <w:vAlign w:val="center"/>
          </w:tcPr>
          <w:p w14:paraId="2B9BC933" w14:textId="14793E02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558</w:t>
            </w:r>
          </w:p>
        </w:tc>
        <w:tc>
          <w:tcPr>
            <w:tcW w:w="1658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28266F9" w14:textId="62295B6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ro-MD"/>
              </w:rPr>
              <w:t>543</w:t>
            </w:r>
          </w:p>
        </w:tc>
        <w:tc>
          <w:tcPr>
            <w:tcW w:w="266" w:type="dxa"/>
            <w:tcBorders>
              <w:bottom w:val="nil"/>
            </w:tcBorders>
            <w:vAlign w:val="bottom"/>
          </w:tcPr>
          <w:p w14:paraId="2FB50FD6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bottom w:val="single" w:sz="8" w:space="0" w:color="808080"/>
            </w:tcBorders>
            <w:vAlign w:val="center"/>
          </w:tcPr>
          <w:p w14:paraId="502D531E" w14:textId="7A4EE7AD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  <w:tc>
          <w:tcPr>
            <w:tcW w:w="1551" w:type="dxa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75DA7F96" w14:textId="3681E719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Cs/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497928" w:rsidRPr="00497928" w14:paraId="5A5BF372" w14:textId="77777777" w:rsidTr="00372279">
        <w:trPr>
          <w:cantSplit/>
          <w:trHeight w:val="49"/>
          <w:jc w:val="center"/>
        </w:trPr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2AFE78" w14:textId="3DA1F585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TOTAL EQUITY AND RESERVES</w:t>
            </w:r>
          </w:p>
        </w:tc>
        <w:tc>
          <w:tcPr>
            <w:tcW w:w="1273" w:type="dxa"/>
            <w:tcBorders>
              <w:bottom w:val="single" w:sz="8" w:space="0" w:color="808080"/>
            </w:tcBorders>
            <w:vAlign w:val="center"/>
          </w:tcPr>
          <w:p w14:paraId="25713450" w14:textId="0A4C95B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6 042 057</w:t>
            </w:r>
          </w:p>
        </w:tc>
        <w:tc>
          <w:tcPr>
            <w:tcW w:w="1658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02F09824" w14:textId="67A45A5A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3 375 548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63093D98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bottom w:val="single" w:sz="8" w:space="0" w:color="808080"/>
            </w:tcBorders>
            <w:vAlign w:val="center"/>
          </w:tcPr>
          <w:p w14:paraId="748CE9FA" w14:textId="401AC864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6 032 015</w:t>
            </w:r>
          </w:p>
        </w:tc>
        <w:tc>
          <w:tcPr>
            <w:tcW w:w="1551" w:type="dxa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5CF91308" w14:textId="308B7C6E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3 366 420</w:t>
            </w:r>
          </w:p>
        </w:tc>
      </w:tr>
      <w:tr w:rsidR="00C44A44" w:rsidRPr="00497928" w14:paraId="146F2A88" w14:textId="77777777" w:rsidTr="00372279">
        <w:trPr>
          <w:cantSplit/>
          <w:trHeight w:val="49"/>
          <w:jc w:val="center"/>
        </w:trPr>
        <w:tc>
          <w:tcPr>
            <w:tcW w:w="4253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1278D7C" w14:textId="51525624" w:rsidR="00C44A44" w:rsidRPr="00497928" w:rsidRDefault="00C44A44" w:rsidP="00C44A44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TOTAL LIABILITIES, CAPITAL AND RESERVES, INCLUDING REVALUATION DIFFERENCES, </w:t>
            </w:r>
            <w:r w:rsidR="00751EB5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PROFIT </w:t>
            </w:r>
            <w:r w:rsidR="00372279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AVAILABLE </w:t>
            </w:r>
            <w:r w:rsidR="00751EB5"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FOR DISTRIBUTION</w:t>
            </w: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273" w:type="dxa"/>
            <w:tcBorders>
              <w:bottom w:val="single" w:sz="8" w:space="0" w:color="808080"/>
            </w:tcBorders>
            <w:vAlign w:val="center"/>
          </w:tcPr>
          <w:p w14:paraId="41F9F443" w14:textId="37184FCB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113 251 181</w:t>
            </w:r>
          </w:p>
        </w:tc>
        <w:tc>
          <w:tcPr>
            <w:tcW w:w="1658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2D1C7D3E" w14:textId="272B2A0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ro-MD"/>
              </w:rPr>
              <w:t>113 386 557</w:t>
            </w:r>
          </w:p>
        </w:tc>
        <w:tc>
          <w:tcPr>
            <w:tcW w:w="266" w:type="dxa"/>
            <w:tcBorders>
              <w:top w:val="nil"/>
              <w:bottom w:val="single" w:sz="8" w:space="0" w:color="808080"/>
            </w:tcBorders>
            <w:vAlign w:val="bottom"/>
          </w:tcPr>
          <w:p w14:paraId="38FD7144" w14:textId="77777777" w:rsidR="00C44A44" w:rsidRPr="00497928" w:rsidRDefault="00C44A44" w:rsidP="00C44A4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bottom w:val="single" w:sz="8" w:space="0" w:color="808080"/>
            </w:tcBorders>
            <w:vAlign w:val="center"/>
          </w:tcPr>
          <w:p w14:paraId="6DEF0AF4" w14:textId="5E867792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113 242 911</w:t>
            </w:r>
          </w:p>
        </w:tc>
        <w:tc>
          <w:tcPr>
            <w:tcW w:w="1551" w:type="dxa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068416E6" w14:textId="72315356" w:rsidR="00C44A44" w:rsidRPr="00497928" w:rsidRDefault="00C44A44" w:rsidP="00C44A44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97928">
              <w:rPr>
                <w:rFonts w:ascii="PermianSerifTypeface" w:eastAsia="Times New Roman" w:hAnsi="PermianSerifTypeface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113 383 337</w:t>
            </w:r>
          </w:p>
        </w:tc>
      </w:tr>
    </w:tbl>
    <w:p w14:paraId="40181526" w14:textId="77777777" w:rsidR="00D036F1" w:rsidRPr="00497928" w:rsidRDefault="00D036F1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sectPr w:rsidR="00D036F1" w:rsidRPr="00497928" w:rsidSect="00B907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849" w:bottom="1135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5A85D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7344383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B9F1D" w14:textId="3A1F0417" w:rsidR="000D4B39" w:rsidRPr="005B6435" w:rsidRDefault="000D4B39" w:rsidP="000D4B39">
    <w:pPr>
      <w:pStyle w:val="Footer"/>
      <w:rPr>
        <w:rFonts w:ascii="PermianSerifTypeface" w:hAnsi="PermianSerifTypeface"/>
      </w:rPr>
    </w:pPr>
    <w:r w:rsidRPr="0086539A">
      <w:rPr>
        <w:rStyle w:val="EndnoteReference"/>
        <w:color w:val="FFFFFF" w:themeColor="background1"/>
        <w:lang w:val="en-US"/>
      </w:rPr>
      <w:footnoteRef/>
    </w:r>
    <w:r w:rsidRPr="0086539A">
      <w:rPr>
        <w:color w:val="FFFFFF" w:themeColor="background1"/>
        <w:lang w:val="en-US"/>
      </w:rPr>
      <w:t xml:space="preserve"> </w:t>
    </w: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</w:t>
    </w:r>
    <w:r w:rsidR="00372279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,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profit available for distribution is determined and recorded at the end of the financial year, therefore 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n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 w:rsidR="00497928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is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  <w:p w14:paraId="6D27BBBE" w14:textId="2C6B1C48" w:rsidR="0029210A" w:rsidRPr="00A34408" w:rsidRDefault="0029210A" w:rsidP="00A34408">
    <w:pPr>
      <w:spacing w:after="0" w:line="240" w:lineRule="auto"/>
      <w:jc w:val="both"/>
    </w:pPr>
  </w:p>
  <w:p w14:paraId="285A49F5" w14:textId="77777777" w:rsidR="0029210A" w:rsidRDefault="00292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ECBC7" w14:textId="77777777" w:rsidR="00372279" w:rsidRDefault="0037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390D" w14:textId="77777777" w:rsidR="00372279" w:rsidRDefault="0037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7A267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5FD69970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98945" w14:textId="77777777" w:rsidR="00372279" w:rsidRDefault="0037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E329A" w14:textId="60D71390" w:rsidR="00523554" w:rsidRDefault="005F07A7" w:rsidP="005F07A7">
    <w:pPr>
      <w:pStyle w:val="Header"/>
      <w:ind w:left="142"/>
    </w:pPr>
    <w:r>
      <w:rPr>
        <w:noProof/>
        <w:lang w:val="en-US"/>
      </w:rPr>
      <w:drawing>
        <wp:inline distT="0" distB="0" distL="0" distR="0" wp14:anchorId="36166D6E" wp14:editId="168A395D">
          <wp:extent cx="2543175" cy="304800"/>
          <wp:effectExtent l="0" t="0" r="9525" b="0"/>
          <wp:docPr id="1254530688" name="Picture 1254530688" descr="Text, logo  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EC0A1372-8313-46F6-A3D7-73AEE9622C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, logo  Description automatically generated with medium confidence">
                    <a:extLst>
                      <a:ext uri="{FF2B5EF4-FFF2-40B4-BE49-F238E27FC236}">
                        <a16:creationId xmlns:a16="http://schemas.microsoft.com/office/drawing/2014/main" id="{EC0A1372-8313-46F6-A3D7-73AEE9622C6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B85C" w14:textId="77777777" w:rsidR="00372279" w:rsidRDefault="0037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77DA8"/>
    <w:multiLevelType w:val="hybridMultilevel"/>
    <w:tmpl w:val="1272DC18"/>
    <w:lvl w:ilvl="0" w:tplc="75B8A7A0">
      <w:start w:val="82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1F86"/>
    <w:multiLevelType w:val="hybridMultilevel"/>
    <w:tmpl w:val="0944C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926986855">
    <w:abstractNumId w:val="4"/>
  </w:num>
  <w:num w:numId="2" w16cid:durableId="959721935">
    <w:abstractNumId w:val="2"/>
  </w:num>
  <w:num w:numId="3" w16cid:durableId="715013088">
    <w:abstractNumId w:val="3"/>
  </w:num>
  <w:num w:numId="4" w16cid:durableId="1899239867">
    <w:abstractNumId w:val="1"/>
  </w:num>
  <w:num w:numId="5" w16cid:durableId="147988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hyphenationZone w:val="425"/>
  <w:evenAndOddHeader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22CB7"/>
    <w:rsid w:val="00023BEB"/>
    <w:rsid w:val="00037933"/>
    <w:rsid w:val="00045DED"/>
    <w:rsid w:val="00051406"/>
    <w:rsid w:val="00061922"/>
    <w:rsid w:val="00091167"/>
    <w:rsid w:val="000A68D0"/>
    <w:rsid w:val="000C2525"/>
    <w:rsid w:val="000D0DA9"/>
    <w:rsid w:val="000D4206"/>
    <w:rsid w:val="000D4B39"/>
    <w:rsid w:val="000E38ED"/>
    <w:rsid w:val="001112F8"/>
    <w:rsid w:val="001310CA"/>
    <w:rsid w:val="00134FB7"/>
    <w:rsid w:val="001608C6"/>
    <w:rsid w:val="0016159E"/>
    <w:rsid w:val="001901B9"/>
    <w:rsid w:val="001D1855"/>
    <w:rsid w:val="001F0F8E"/>
    <w:rsid w:val="0020756A"/>
    <w:rsid w:val="0024004F"/>
    <w:rsid w:val="00242DAF"/>
    <w:rsid w:val="00254B53"/>
    <w:rsid w:val="002645F3"/>
    <w:rsid w:val="0029210A"/>
    <w:rsid w:val="002A3C21"/>
    <w:rsid w:val="002B41B4"/>
    <w:rsid w:val="002D0A24"/>
    <w:rsid w:val="00301D9E"/>
    <w:rsid w:val="00311D87"/>
    <w:rsid w:val="003177FB"/>
    <w:rsid w:val="00346F51"/>
    <w:rsid w:val="00372279"/>
    <w:rsid w:val="003C3F85"/>
    <w:rsid w:val="003D67B1"/>
    <w:rsid w:val="003E09C0"/>
    <w:rsid w:val="003E23CA"/>
    <w:rsid w:val="003F3E6A"/>
    <w:rsid w:val="00401E88"/>
    <w:rsid w:val="00407039"/>
    <w:rsid w:val="00414836"/>
    <w:rsid w:val="00424494"/>
    <w:rsid w:val="00454AA5"/>
    <w:rsid w:val="0046214E"/>
    <w:rsid w:val="004816BB"/>
    <w:rsid w:val="00483A48"/>
    <w:rsid w:val="00486440"/>
    <w:rsid w:val="00497928"/>
    <w:rsid w:val="004B674D"/>
    <w:rsid w:val="004C0084"/>
    <w:rsid w:val="004E2AF4"/>
    <w:rsid w:val="0050337D"/>
    <w:rsid w:val="00523554"/>
    <w:rsid w:val="00546AE3"/>
    <w:rsid w:val="00554D52"/>
    <w:rsid w:val="005A11F1"/>
    <w:rsid w:val="005B347E"/>
    <w:rsid w:val="005F07A7"/>
    <w:rsid w:val="005F561D"/>
    <w:rsid w:val="00661B50"/>
    <w:rsid w:val="00663E6F"/>
    <w:rsid w:val="0069061F"/>
    <w:rsid w:val="006D6730"/>
    <w:rsid w:val="007012AE"/>
    <w:rsid w:val="007171D8"/>
    <w:rsid w:val="0074188A"/>
    <w:rsid w:val="00743514"/>
    <w:rsid w:val="00751EB5"/>
    <w:rsid w:val="00770032"/>
    <w:rsid w:val="0077062B"/>
    <w:rsid w:val="00791FCA"/>
    <w:rsid w:val="007954C6"/>
    <w:rsid w:val="007A5A78"/>
    <w:rsid w:val="007B3C4E"/>
    <w:rsid w:val="007E4AE9"/>
    <w:rsid w:val="0080450C"/>
    <w:rsid w:val="00813E25"/>
    <w:rsid w:val="00826539"/>
    <w:rsid w:val="008308F5"/>
    <w:rsid w:val="0084453F"/>
    <w:rsid w:val="0087139E"/>
    <w:rsid w:val="00895DFA"/>
    <w:rsid w:val="008D0BCD"/>
    <w:rsid w:val="008E761F"/>
    <w:rsid w:val="008F7F25"/>
    <w:rsid w:val="009063C7"/>
    <w:rsid w:val="0095328C"/>
    <w:rsid w:val="00956A37"/>
    <w:rsid w:val="009578FE"/>
    <w:rsid w:val="009A341A"/>
    <w:rsid w:val="009E06FE"/>
    <w:rsid w:val="009E090E"/>
    <w:rsid w:val="009F70CA"/>
    <w:rsid w:val="00A05F7C"/>
    <w:rsid w:val="00A337AB"/>
    <w:rsid w:val="00A34408"/>
    <w:rsid w:val="00A35302"/>
    <w:rsid w:val="00A75602"/>
    <w:rsid w:val="00AD703F"/>
    <w:rsid w:val="00AF38D9"/>
    <w:rsid w:val="00B17D18"/>
    <w:rsid w:val="00B44FEF"/>
    <w:rsid w:val="00B612CE"/>
    <w:rsid w:val="00B76DEC"/>
    <w:rsid w:val="00B9073A"/>
    <w:rsid w:val="00BA74CC"/>
    <w:rsid w:val="00C0342C"/>
    <w:rsid w:val="00C0465E"/>
    <w:rsid w:val="00C06FA5"/>
    <w:rsid w:val="00C44A44"/>
    <w:rsid w:val="00C6336A"/>
    <w:rsid w:val="00CB5965"/>
    <w:rsid w:val="00CD51DB"/>
    <w:rsid w:val="00CE6D17"/>
    <w:rsid w:val="00D036F1"/>
    <w:rsid w:val="00D06C27"/>
    <w:rsid w:val="00D776D3"/>
    <w:rsid w:val="00D83BAF"/>
    <w:rsid w:val="00DC3215"/>
    <w:rsid w:val="00DD184E"/>
    <w:rsid w:val="00DE4EC9"/>
    <w:rsid w:val="00DE4EDA"/>
    <w:rsid w:val="00DE7C44"/>
    <w:rsid w:val="00E23A51"/>
    <w:rsid w:val="00E46033"/>
    <w:rsid w:val="00E46154"/>
    <w:rsid w:val="00E614FB"/>
    <w:rsid w:val="00E87D05"/>
    <w:rsid w:val="00E95C86"/>
    <w:rsid w:val="00ED06BE"/>
    <w:rsid w:val="00F04EEC"/>
    <w:rsid w:val="00F32B23"/>
    <w:rsid w:val="00F512C5"/>
    <w:rsid w:val="00F84B82"/>
    <w:rsid w:val="00FA2A27"/>
    <w:rsid w:val="00FB7B14"/>
    <w:rsid w:val="00FD12A8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7B1F5A6A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A3440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A34408"/>
    <w:pPr>
      <w:keepNext/>
      <w:numPr>
        <w:ilvl w:val="1"/>
        <w:numId w:val="1"/>
      </w:numPr>
      <w:spacing w:before="400" w:after="0" w:line="320" w:lineRule="exact"/>
      <w:outlineLvl w:val="1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A3440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A3440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3D67B1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sid w:val="00A344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A3440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A3440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A3440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1Char1">
    <w:name w:val="Heading 1 Char1"/>
    <w:link w:val="Heading1"/>
    <w:uiPriority w:val="99"/>
    <w:locked/>
    <w:rsid w:val="00A34408"/>
    <w:rPr>
      <w:rFonts w:ascii="Times New Roman" w:eastAsia="Times New Roman" w:hAnsi="Times New Roman" w:cs="Times New Roman"/>
      <w:b/>
      <w:sz w:val="32"/>
      <w:szCs w:val="20"/>
      <w:lang w:val="ro-RO"/>
    </w:rPr>
  </w:style>
  <w:style w:type="table" w:styleId="TableGrid">
    <w:name w:val="Table Grid"/>
    <w:basedOn w:val="TableNormal"/>
    <w:uiPriority w:val="99"/>
    <w:rsid w:val="00A3440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  <w:tcPr>
      <w:vAlign w:val="bottom"/>
    </w:tcPr>
  </w:style>
  <w:style w:type="paragraph" w:styleId="BodyText">
    <w:name w:val="Body Text"/>
    <w:basedOn w:val="Normal"/>
    <w:link w:val="BodyTextChar"/>
    <w:uiPriority w:val="99"/>
    <w:semiHidden/>
    <w:unhideWhenUsed/>
    <w:rsid w:val="00A344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408"/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190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1901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36F1"/>
    <w:pPr>
      <w:spacing w:after="0"/>
    </w:pPr>
    <w:rPr>
      <w:rFonts w:ascii="Times New Roman" w:eastAsia="Times New Roman" w:hAnsi="Times New Roman" w:cs="Times New Roman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6F1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odyText2">
    <w:name w:val="Body Text 2"/>
    <w:basedOn w:val="Normal"/>
    <w:link w:val="BodyText2Char1"/>
    <w:uiPriority w:val="99"/>
    <w:rsid w:val="00D036F1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val="pl-PL"/>
    </w:rPr>
  </w:style>
  <w:style w:type="character" w:customStyle="1" w:styleId="BodyText2Char">
    <w:name w:val="Body Text 2 Char"/>
    <w:basedOn w:val="DefaultParagraphFont"/>
    <w:uiPriority w:val="99"/>
    <w:semiHidden/>
    <w:rsid w:val="00D036F1"/>
  </w:style>
  <w:style w:type="character" w:customStyle="1" w:styleId="BodyText2Char1">
    <w:name w:val="Body Text 2 Char1"/>
    <w:link w:val="BodyText2"/>
    <w:uiPriority w:val="99"/>
    <w:locked/>
    <w:rsid w:val="00D036F1"/>
    <w:rPr>
      <w:rFonts w:ascii="Verdana" w:eastAsia="Times New Roman" w:hAnsi="Verdana" w:cs="Times New Roman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ab0e4408-68d4-4584-aff6-d6361a53636c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182C-0A0E-4F68-9EF4-212A00C586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E4035A7-8F85-4C6B-BFE0-15A7DB05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2024-12-09T13:37:00Z</dcterms:created>
  <cp:lastPrinted>2023-10-09T07:35:00Z</cp:lastPrinted>
  <dcterms:modified xsi:type="dcterms:W3CDTF">2024-12-09T13:37:00Z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ab0e4408-68d4-4584-aff6-d6361a53636c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2024-12-06T14:51:44Z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2eabaa7f-4947-4487-b477-dc63bf2ce9d3</vt:lpwstr>
  </property>
  <property fmtid="{D5CDD505-2E9C-101B-9397-08002B2CF9AE}" pid="10" name="MSIP_Label_38962dcf-d39f-4edc-a396-338a56ba9170_ContentBits">
    <vt:lpwstr>0</vt:lpwstr>
  </property>
</Properties>
</file>