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B80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6C927BFE" w14:textId="77777777" w:rsidR="00D8299C" w:rsidRPr="00D8299C" w:rsidRDefault="00D8299C" w:rsidP="00D8299C">
      <w:pPr>
        <w:spacing w:after="0" w:line="240" w:lineRule="auto"/>
        <w:jc w:val="center"/>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noProof/>
          <w:kern w:val="0"/>
          <w:lang w:eastAsia="ro-MD"/>
          <w14:ligatures w14:val="none"/>
        </w:rPr>
        <w:drawing>
          <wp:inline distT="0" distB="0" distL="0" distR="0" wp14:anchorId="4B0DBC7A" wp14:editId="69047D71">
            <wp:extent cx="571500" cy="6858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4AABB9DB" w14:textId="77777777" w:rsidR="00D8299C" w:rsidRPr="00D8299C" w:rsidRDefault="00D8299C" w:rsidP="00D8299C">
      <w:pPr>
        <w:spacing w:after="0" w:line="240" w:lineRule="auto"/>
        <w:jc w:val="center"/>
        <w:rPr>
          <w:rFonts w:ascii="Times New Roman" w:eastAsia="Times New Roman" w:hAnsi="Times New Roman" w:cs="Times New Roman"/>
          <w:b/>
          <w:bCs/>
          <w:kern w:val="0"/>
          <w:sz w:val="25"/>
          <w:szCs w:val="25"/>
          <w:lang w:eastAsia="ro-MD"/>
          <w14:ligatures w14:val="none"/>
        </w:rPr>
      </w:pPr>
      <w:r w:rsidRPr="00D8299C">
        <w:rPr>
          <w:rFonts w:ascii="Times New Roman" w:eastAsia="Times New Roman" w:hAnsi="Times New Roman" w:cs="Times New Roman"/>
          <w:b/>
          <w:bCs/>
          <w:kern w:val="0"/>
          <w:sz w:val="25"/>
          <w:szCs w:val="25"/>
          <w:lang w:eastAsia="ro-MD"/>
          <w14:ligatures w14:val="none"/>
        </w:rPr>
        <w:t>BANCA NAŢIONALĂ A MOLDOVEI</w:t>
      </w:r>
    </w:p>
    <w:p w14:paraId="3905E6B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326FEFDD"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H O T Ă R Â R E</w:t>
      </w:r>
    </w:p>
    <w:p w14:paraId="0B51C9C7"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cu privire la aprobarea Regulamentului cu privire la eliberarea</w:t>
      </w:r>
    </w:p>
    <w:p w14:paraId="5BB69EA0"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avizului, înregistrarea şi notificarea activităţii organizaţiilor de</w:t>
      </w:r>
    </w:p>
    <w:p w14:paraId="07F036F8"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creditare nebancară, precum şi cerinţele privind transparenţa</w:t>
      </w:r>
    </w:p>
    <w:p w14:paraId="25798F94"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structurii de proprietate a acestora</w:t>
      </w:r>
    </w:p>
    <w:p w14:paraId="4385DF2E"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 </w:t>
      </w:r>
    </w:p>
    <w:p w14:paraId="01CFCD51"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nr. 99  din  02.05.2025</w:t>
      </w:r>
    </w:p>
    <w:p w14:paraId="1C045B98" w14:textId="77777777" w:rsidR="00D8299C" w:rsidRPr="00D8299C" w:rsidRDefault="00D8299C" w:rsidP="00D8299C">
      <w:pPr>
        <w:spacing w:after="0" w:line="240" w:lineRule="auto"/>
        <w:jc w:val="center"/>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r w:rsidRPr="00D8299C">
        <w:rPr>
          <w:rFonts w:ascii="Times New Roman" w:eastAsia="Times New Roman" w:hAnsi="Times New Roman" w:cs="Times New Roman"/>
          <w:i/>
          <w:iCs/>
          <w:kern w:val="0"/>
          <w:sz w:val="22"/>
          <w:szCs w:val="22"/>
          <w:lang w:eastAsia="ro-MD"/>
          <w14:ligatures w14:val="none"/>
        </w:rPr>
        <w:t>(în vigoare 08.06.2025)</w:t>
      </w:r>
      <w:r w:rsidRPr="00D8299C">
        <w:rPr>
          <w:rFonts w:ascii="Times New Roman" w:eastAsia="Times New Roman" w:hAnsi="Times New Roman" w:cs="Times New Roman"/>
          <w:kern w:val="0"/>
          <w:lang w:eastAsia="ro-MD"/>
          <w14:ligatures w14:val="none"/>
        </w:rPr>
        <w:t> </w:t>
      </w:r>
    </w:p>
    <w:p w14:paraId="6E3A8E6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57767231"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Monitorul Oficial al R. Moldova nr. 215-222 art. 318 din 08.05.2025</w:t>
      </w:r>
    </w:p>
    <w:p w14:paraId="76079B0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1CD3B549" w14:textId="77777777" w:rsidR="00D8299C" w:rsidRPr="00D8299C" w:rsidRDefault="00D8299C" w:rsidP="00D8299C">
      <w:pPr>
        <w:spacing w:after="0" w:line="240" w:lineRule="auto"/>
        <w:jc w:val="center"/>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 *</w:t>
      </w:r>
    </w:p>
    <w:p w14:paraId="00DE85A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În temeiul prevederilor art.11 alin.(2)-(4) şi art.23 alin.(4) </w:t>
      </w:r>
      <w:proofErr w:type="spellStart"/>
      <w:r w:rsidRPr="00D8299C">
        <w:rPr>
          <w:rFonts w:ascii="Times New Roman" w:eastAsia="Times New Roman" w:hAnsi="Times New Roman" w:cs="Times New Roman"/>
          <w:kern w:val="0"/>
          <w:lang w:eastAsia="ro-MD"/>
          <w14:ligatures w14:val="none"/>
        </w:rPr>
        <w:t>lit.b</w:t>
      </w:r>
      <w:proofErr w:type="spellEnd"/>
      <w:r w:rsidRPr="00D8299C">
        <w:rPr>
          <w:rFonts w:ascii="Times New Roman" w:eastAsia="Times New Roman" w:hAnsi="Times New Roman" w:cs="Times New Roman"/>
          <w:kern w:val="0"/>
          <w:lang w:eastAsia="ro-MD"/>
          <w14:ligatures w14:val="none"/>
        </w:rPr>
        <w:t xml:space="preserve">) din Legea nr.1/2018 cu privire la organizaţiile de creditare nebancară (Monitorul Oficial al Republicii Moldova, 2018, nr.108–112, art.200), </w:t>
      </w:r>
      <w:proofErr w:type="spellStart"/>
      <w:r w:rsidRPr="00D8299C">
        <w:rPr>
          <w:rFonts w:ascii="Times New Roman" w:eastAsia="Times New Roman" w:hAnsi="Times New Roman" w:cs="Times New Roman"/>
          <w:kern w:val="0"/>
          <w:lang w:eastAsia="ro-MD"/>
          <w14:ligatures w14:val="none"/>
        </w:rPr>
        <w:t>art.X</w:t>
      </w:r>
      <w:proofErr w:type="spellEnd"/>
      <w:r w:rsidRPr="00D8299C">
        <w:rPr>
          <w:rFonts w:ascii="Times New Roman" w:eastAsia="Times New Roman" w:hAnsi="Times New Roman" w:cs="Times New Roman"/>
          <w:kern w:val="0"/>
          <w:lang w:eastAsia="ro-MD"/>
          <w14:ligatures w14:val="none"/>
        </w:rPr>
        <w:t xml:space="preserve"> alin.(6) din Legea nr.214/2023 pentru modificarea unor acte normative (asigurarea transferului de </w:t>
      </w:r>
      <w:proofErr w:type="spellStart"/>
      <w:r w:rsidRPr="00D8299C">
        <w:rPr>
          <w:rFonts w:ascii="Times New Roman" w:eastAsia="Times New Roman" w:hAnsi="Times New Roman" w:cs="Times New Roman"/>
          <w:kern w:val="0"/>
          <w:lang w:eastAsia="ro-MD"/>
          <w14:ligatures w14:val="none"/>
        </w:rPr>
        <w:t>atribuţii</w:t>
      </w:r>
      <w:proofErr w:type="spellEnd"/>
      <w:r w:rsidRPr="00D8299C">
        <w:rPr>
          <w:rFonts w:ascii="Times New Roman" w:eastAsia="Times New Roman" w:hAnsi="Times New Roman" w:cs="Times New Roman"/>
          <w:kern w:val="0"/>
          <w:lang w:eastAsia="ro-MD"/>
          <w14:ligatures w14:val="none"/>
        </w:rPr>
        <w:t xml:space="preserve"> conform Legii nr.178/2020 pentru modificarea unor acte normative), (Monitorul Oficial al Republicii Moldova, 2023, nr.287-290, art.504), Comitetul executiv al Băncii Naţionale a Moldovei</w:t>
      </w:r>
    </w:p>
    <w:p w14:paraId="3942BE0F" w14:textId="77777777" w:rsid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p>
    <w:p w14:paraId="73BAA3EB" w14:textId="13803A21"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HOTĂRĂŞTE:</w:t>
      </w:r>
    </w:p>
    <w:p w14:paraId="5A2F746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w:t>
      </w:r>
      <w:r w:rsidRPr="00D8299C">
        <w:rPr>
          <w:rFonts w:ascii="Times New Roman" w:eastAsia="Times New Roman" w:hAnsi="Times New Roman" w:cs="Times New Roman"/>
          <w:kern w:val="0"/>
          <w:lang w:eastAsia="ro-MD"/>
          <w14:ligatures w14:val="none"/>
        </w:rPr>
        <w:t xml:space="preserve"> Se aprobă Regulamentul cu privire la eliberarea avizului, înregistrarea şi notificarea activităţii organizaţiilor de creditare nebancară, precum şi cerinţele privind transparenţa structurii de proprietate a acestora, conform anexei.</w:t>
      </w:r>
    </w:p>
    <w:p w14:paraId="69921099"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w:t>
      </w:r>
      <w:r w:rsidRPr="00D8299C">
        <w:rPr>
          <w:rFonts w:ascii="Times New Roman" w:eastAsia="Times New Roman" w:hAnsi="Times New Roman" w:cs="Times New Roman"/>
          <w:kern w:val="0"/>
          <w:lang w:eastAsia="ro-MD"/>
          <w14:ligatures w14:val="none"/>
        </w:rPr>
        <w:t xml:space="preserve"> Se abrogă Hotărârea Comisiei Naţionale a </w:t>
      </w:r>
      <w:proofErr w:type="spellStart"/>
      <w:r w:rsidRPr="00D8299C">
        <w:rPr>
          <w:rFonts w:ascii="Times New Roman" w:eastAsia="Times New Roman" w:hAnsi="Times New Roman" w:cs="Times New Roman"/>
          <w:kern w:val="0"/>
          <w:lang w:eastAsia="ro-MD"/>
          <w14:ligatures w14:val="none"/>
        </w:rPr>
        <w:t>Pieţei</w:t>
      </w:r>
      <w:proofErr w:type="spellEnd"/>
      <w:r w:rsidRPr="00D8299C">
        <w:rPr>
          <w:rFonts w:ascii="Times New Roman" w:eastAsia="Times New Roman" w:hAnsi="Times New Roman" w:cs="Times New Roman"/>
          <w:kern w:val="0"/>
          <w:lang w:eastAsia="ro-MD"/>
          <w14:ligatures w14:val="none"/>
        </w:rPr>
        <w:t xml:space="preserve"> Financiare nr.41/4/2018 cu privire la aprobarea unor Regulamente (Monitorul Oficial al Republicii Moldova 2018, nr.366-376 art.1459), înregistrată la Ministerul </w:t>
      </w:r>
      <w:proofErr w:type="spellStart"/>
      <w:r w:rsidRPr="00D8299C">
        <w:rPr>
          <w:rFonts w:ascii="Times New Roman" w:eastAsia="Times New Roman" w:hAnsi="Times New Roman" w:cs="Times New Roman"/>
          <w:kern w:val="0"/>
          <w:lang w:eastAsia="ro-MD"/>
          <w14:ligatures w14:val="none"/>
        </w:rPr>
        <w:t>Justiţiei</w:t>
      </w:r>
      <w:proofErr w:type="spellEnd"/>
      <w:r w:rsidRPr="00D8299C">
        <w:rPr>
          <w:rFonts w:ascii="Times New Roman" w:eastAsia="Times New Roman" w:hAnsi="Times New Roman" w:cs="Times New Roman"/>
          <w:kern w:val="0"/>
          <w:lang w:eastAsia="ro-MD"/>
          <w14:ligatures w14:val="none"/>
        </w:rPr>
        <w:t xml:space="preserve"> al Republicii Moldova cu nr.1360 la data de 25.09.2018.</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58"/>
        <w:gridCol w:w="2021"/>
      </w:tblGrid>
      <w:tr w:rsidR="00D8299C" w:rsidRPr="00D8299C" w14:paraId="3EA0E7EC" w14:textId="77777777" w:rsidTr="00D8299C">
        <w:tc>
          <w:tcPr>
            <w:tcW w:w="0" w:type="auto"/>
            <w:tcBorders>
              <w:top w:val="nil"/>
              <w:left w:val="nil"/>
              <w:bottom w:val="nil"/>
              <w:right w:val="nil"/>
            </w:tcBorders>
            <w:tcMar>
              <w:top w:w="24" w:type="dxa"/>
              <w:left w:w="48" w:type="dxa"/>
              <w:bottom w:w="24" w:type="dxa"/>
              <w:right w:w="1680" w:type="dxa"/>
            </w:tcMar>
            <w:hideMark/>
          </w:tcPr>
          <w:p w14:paraId="3AF992C4" w14:textId="77777777" w:rsidR="00D8299C" w:rsidRDefault="00D8299C" w:rsidP="00D8299C">
            <w:pPr>
              <w:spacing w:after="0" w:line="240" w:lineRule="auto"/>
              <w:rPr>
                <w:rFonts w:ascii="Times New Roman" w:eastAsia="Times New Roman" w:hAnsi="Times New Roman" w:cs="Times New Roman"/>
                <w:b/>
                <w:bCs/>
                <w:kern w:val="0"/>
                <w:sz w:val="22"/>
                <w:szCs w:val="22"/>
                <w:lang w:eastAsia="ro-MD"/>
                <w14:ligatures w14:val="none"/>
              </w:rPr>
            </w:pPr>
          </w:p>
          <w:p w14:paraId="29A6DAB0" w14:textId="77777777" w:rsidR="00D8299C" w:rsidRDefault="00D8299C" w:rsidP="00D8299C">
            <w:pPr>
              <w:spacing w:after="0" w:line="240" w:lineRule="auto"/>
              <w:rPr>
                <w:rFonts w:ascii="Times New Roman" w:eastAsia="Times New Roman" w:hAnsi="Times New Roman" w:cs="Times New Roman"/>
                <w:b/>
                <w:bCs/>
                <w:kern w:val="0"/>
                <w:sz w:val="22"/>
                <w:szCs w:val="22"/>
                <w:lang w:eastAsia="ro-MD"/>
                <w14:ligatures w14:val="none"/>
              </w:rPr>
            </w:pPr>
          </w:p>
          <w:p w14:paraId="51470052" w14:textId="77777777" w:rsidR="00D8299C" w:rsidRDefault="00D8299C" w:rsidP="00D8299C">
            <w:pPr>
              <w:spacing w:after="0" w:line="240" w:lineRule="auto"/>
              <w:rPr>
                <w:rFonts w:ascii="Times New Roman" w:eastAsia="Times New Roman" w:hAnsi="Times New Roman" w:cs="Times New Roman"/>
                <w:b/>
                <w:bCs/>
                <w:kern w:val="0"/>
                <w:sz w:val="22"/>
                <w:szCs w:val="22"/>
                <w:lang w:eastAsia="ro-MD"/>
                <w14:ligatures w14:val="none"/>
              </w:rPr>
            </w:pPr>
          </w:p>
          <w:p w14:paraId="6C5CBBEC" w14:textId="77777777" w:rsidR="00D8299C" w:rsidRDefault="00D8299C" w:rsidP="00D8299C">
            <w:pPr>
              <w:spacing w:after="0" w:line="240" w:lineRule="auto"/>
              <w:rPr>
                <w:rFonts w:ascii="Times New Roman" w:eastAsia="Times New Roman" w:hAnsi="Times New Roman" w:cs="Times New Roman"/>
                <w:b/>
                <w:bCs/>
                <w:kern w:val="0"/>
                <w:sz w:val="22"/>
                <w:szCs w:val="22"/>
                <w:lang w:eastAsia="ro-MD"/>
                <w14:ligatures w14:val="none"/>
              </w:rPr>
            </w:pPr>
          </w:p>
          <w:p w14:paraId="352FD5D2" w14:textId="77777777" w:rsidR="00D8299C" w:rsidRDefault="00D8299C" w:rsidP="00D8299C">
            <w:pPr>
              <w:spacing w:after="0" w:line="240" w:lineRule="auto"/>
              <w:rPr>
                <w:rFonts w:ascii="Times New Roman" w:eastAsia="Times New Roman" w:hAnsi="Times New Roman" w:cs="Times New Roman"/>
                <w:b/>
                <w:bCs/>
                <w:kern w:val="0"/>
                <w:sz w:val="22"/>
                <w:szCs w:val="22"/>
                <w:lang w:eastAsia="ro-MD"/>
                <w14:ligatures w14:val="none"/>
              </w:rPr>
            </w:pPr>
          </w:p>
          <w:p w14:paraId="2393B4B8" w14:textId="68DB2A7B" w:rsidR="00D8299C" w:rsidRPr="00D8299C" w:rsidRDefault="00D8299C" w:rsidP="00D8299C">
            <w:pPr>
              <w:spacing w:after="0" w:line="240" w:lineRule="auto"/>
              <w:rPr>
                <w:rFonts w:ascii="Times New Roman" w:eastAsia="Times New Roman" w:hAnsi="Times New Roman" w:cs="Times New Roman"/>
                <w:b/>
                <w:bCs/>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7488C956" w14:textId="77777777" w:rsidR="00D8299C" w:rsidRPr="00D8299C" w:rsidRDefault="00D8299C" w:rsidP="00D8299C">
            <w:pPr>
              <w:spacing w:after="0" w:line="240" w:lineRule="auto"/>
              <w:rPr>
                <w:rFonts w:ascii="Times New Roman" w:eastAsia="Times New Roman" w:hAnsi="Times New Roman" w:cs="Times New Roman"/>
                <w:b/>
                <w:bCs/>
                <w:kern w:val="0"/>
                <w:sz w:val="22"/>
                <w:szCs w:val="22"/>
                <w:lang w:eastAsia="ro-MD"/>
                <w14:ligatures w14:val="none"/>
              </w:rPr>
            </w:pPr>
          </w:p>
        </w:tc>
      </w:tr>
      <w:tr w:rsidR="00D8299C" w:rsidRPr="00D8299C" w14:paraId="1BCAA469" w14:textId="77777777" w:rsidTr="00D8299C">
        <w:tc>
          <w:tcPr>
            <w:tcW w:w="0" w:type="auto"/>
            <w:tcBorders>
              <w:top w:val="nil"/>
              <w:left w:val="nil"/>
              <w:bottom w:val="nil"/>
              <w:right w:val="nil"/>
            </w:tcBorders>
            <w:tcMar>
              <w:top w:w="24" w:type="dxa"/>
              <w:left w:w="48" w:type="dxa"/>
              <w:bottom w:w="24" w:type="dxa"/>
              <w:right w:w="1680" w:type="dxa"/>
            </w:tcMar>
            <w:hideMark/>
          </w:tcPr>
          <w:p w14:paraId="3DEE0FFE" w14:textId="77777777" w:rsidR="00D8299C" w:rsidRPr="00D8299C" w:rsidRDefault="00D8299C" w:rsidP="00D8299C">
            <w:pPr>
              <w:spacing w:after="0" w:line="240" w:lineRule="auto"/>
              <w:rPr>
                <w:rFonts w:ascii="Times New Roman" w:eastAsia="Times New Roman" w:hAnsi="Times New Roman" w:cs="Times New Roman"/>
                <w:b/>
                <w:bCs/>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70E85325" w14:textId="77777777" w:rsidR="00D8299C" w:rsidRPr="00D8299C" w:rsidRDefault="00D8299C" w:rsidP="00D8299C">
            <w:pPr>
              <w:spacing w:after="0" w:line="240" w:lineRule="auto"/>
              <w:rPr>
                <w:rFonts w:ascii="Times New Roman" w:eastAsia="Times New Roman" w:hAnsi="Times New Roman" w:cs="Times New Roman"/>
                <w:b/>
                <w:bCs/>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Anca-Dana DRAGU</w:t>
            </w:r>
          </w:p>
        </w:tc>
      </w:tr>
      <w:tr w:rsidR="00D8299C" w:rsidRPr="00D8299C" w14:paraId="77B9EA11" w14:textId="77777777" w:rsidTr="00D8299C">
        <w:tc>
          <w:tcPr>
            <w:tcW w:w="0" w:type="auto"/>
            <w:gridSpan w:val="2"/>
            <w:tcBorders>
              <w:top w:val="nil"/>
              <w:left w:val="nil"/>
              <w:bottom w:val="nil"/>
              <w:right w:val="nil"/>
            </w:tcBorders>
            <w:tcMar>
              <w:top w:w="120" w:type="dxa"/>
              <w:left w:w="48" w:type="dxa"/>
              <w:bottom w:w="24" w:type="dxa"/>
              <w:right w:w="48" w:type="dxa"/>
            </w:tcMar>
            <w:hideMark/>
          </w:tcPr>
          <w:p w14:paraId="48120E43" w14:textId="77777777" w:rsidR="00D8299C" w:rsidRPr="00D8299C" w:rsidRDefault="00D8299C" w:rsidP="00D8299C">
            <w:pPr>
              <w:spacing w:after="0" w:line="240" w:lineRule="auto"/>
              <w:rPr>
                <w:rFonts w:ascii="Times New Roman" w:eastAsia="Times New Roman" w:hAnsi="Times New Roman" w:cs="Times New Roman"/>
                <w:b/>
                <w:bCs/>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xml:space="preserve">Nr.99. </w:t>
            </w:r>
            <w:proofErr w:type="spellStart"/>
            <w:r w:rsidRPr="00D8299C">
              <w:rPr>
                <w:rFonts w:ascii="Times New Roman" w:eastAsia="Times New Roman" w:hAnsi="Times New Roman" w:cs="Times New Roman"/>
                <w:b/>
                <w:bCs/>
                <w:kern w:val="0"/>
                <w:sz w:val="22"/>
                <w:szCs w:val="22"/>
                <w:lang w:eastAsia="ro-MD"/>
                <w14:ligatures w14:val="none"/>
              </w:rPr>
              <w:t>Chişinău</w:t>
            </w:r>
            <w:proofErr w:type="spellEnd"/>
            <w:r w:rsidRPr="00D8299C">
              <w:rPr>
                <w:rFonts w:ascii="Times New Roman" w:eastAsia="Times New Roman" w:hAnsi="Times New Roman" w:cs="Times New Roman"/>
                <w:b/>
                <w:bCs/>
                <w:kern w:val="0"/>
                <w:sz w:val="22"/>
                <w:szCs w:val="22"/>
                <w:lang w:eastAsia="ro-MD"/>
                <w14:ligatures w14:val="none"/>
              </w:rPr>
              <w:t>, 2 mai 2025.</w:t>
            </w:r>
          </w:p>
        </w:tc>
      </w:tr>
    </w:tbl>
    <w:p w14:paraId="32558430" w14:textId="77777777" w:rsidR="00D8299C" w:rsidRPr="00D8299C" w:rsidRDefault="00D8299C" w:rsidP="00D8299C">
      <w:pPr>
        <w:spacing w:after="0" w:line="240" w:lineRule="auto"/>
        <w:jc w:val="right"/>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3315DD65" w14:textId="77777777" w:rsidR="00D8299C" w:rsidRDefault="00D8299C">
      <w:pP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br w:type="page"/>
      </w:r>
    </w:p>
    <w:p w14:paraId="15BD0294" w14:textId="5536D1A7" w:rsidR="00D8299C" w:rsidRPr="00D8299C" w:rsidRDefault="00D8299C" w:rsidP="00D8299C">
      <w:pPr>
        <w:spacing w:after="0" w:line="240" w:lineRule="auto"/>
        <w:jc w:val="right"/>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lastRenderedPageBreak/>
        <w:t>Aprobat</w:t>
      </w:r>
    </w:p>
    <w:p w14:paraId="0F1892C7" w14:textId="77777777" w:rsidR="00D8299C" w:rsidRPr="00D8299C" w:rsidRDefault="00D8299C" w:rsidP="00D8299C">
      <w:pPr>
        <w:spacing w:after="0" w:line="240" w:lineRule="auto"/>
        <w:jc w:val="right"/>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prin Hotărârea Comitetului executiv al</w:t>
      </w:r>
    </w:p>
    <w:p w14:paraId="3CC399CF" w14:textId="77777777" w:rsidR="00D8299C" w:rsidRPr="00D8299C" w:rsidRDefault="00D8299C" w:rsidP="00D8299C">
      <w:pPr>
        <w:spacing w:after="0" w:line="240" w:lineRule="auto"/>
        <w:jc w:val="right"/>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Băncii Naţionale a Moldovei</w:t>
      </w:r>
    </w:p>
    <w:p w14:paraId="36F078E9" w14:textId="13CDCB56" w:rsidR="00D8299C" w:rsidRPr="00D8299C" w:rsidRDefault="00D8299C" w:rsidP="00D8299C">
      <w:pPr>
        <w:spacing w:after="0" w:line="240" w:lineRule="auto"/>
        <w:jc w:val="right"/>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nr.</w:t>
      </w:r>
      <w:r w:rsidR="00BB6BCD">
        <w:rPr>
          <w:rFonts w:ascii="Times New Roman" w:eastAsia="Times New Roman" w:hAnsi="Times New Roman" w:cs="Times New Roman"/>
          <w:kern w:val="0"/>
          <w:lang w:eastAsia="ro-MD"/>
          <w14:ligatures w14:val="none"/>
        </w:rPr>
        <w:t xml:space="preserve"> </w:t>
      </w:r>
      <w:r w:rsidRPr="00D8299C">
        <w:rPr>
          <w:rFonts w:ascii="Times New Roman" w:eastAsia="Times New Roman" w:hAnsi="Times New Roman" w:cs="Times New Roman"/>
          <w:kern w:val="0"/>
          <w:lang w:eastAsia="ro-MD"/>
          <w14:ligatures w14:val="none"/>
        </w:rPr>
        <w:t>99 din 2 mai 2025</w:t>
      </w:r>
    </w:p>
    <w:p w14:paraId="425B4CE6"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 </w:t>
      </w:r>
    </w:p>
    <w:p w14:paraId="43A1ED9E"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REGULAMENT</w:t>
      </w:r>
    </w:p>
    <w:p w14:paraId="3625ACFA"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cu privire la eliberarea avizului, înregistrarea şi notificarea activităţii</w:t>
      </w:r>
    </w:p>
    <w:p w14:paraId="5E69BFD8"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organizaţiilor de creditare nebancară, precum şi cerinţele privind</w:t>
      </w:r>
    </w:p>
    <w:p w14:paraId="19F1B72F"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transparenţa structurii de proprietate a acestora</w:t>
      </w:r>
    </w:p>
    <w:p w14:paraId="690D4742"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 </w:t>
      </w:r>
    </w:p>
    <w:p w14:paraId="3D73B03A"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Capitolul I</w:t>
      </w:r>
    </w:p>
    <w:p w14:paraId="1A3C8793"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DISPOZIŢII GENERALE</w:t>
      </w:r>
    </w:p>
    <w:p w14:paraId="1F29D87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w:t>
      </w:r>
      <w:r w:rsidRPr="00D8299C">
        <w:rPr>
          <w:rFonts w:ascii="Times New Roman" w:eastAsia="Times New Roman" w:hAnsi="Times New Roman" w:cs="Times New Roman"/>
          <w:kern w:val="0"/>
          <w:lang w:eastAsia="ro-MD"/>
          <w14:ligatures w14:val="none"/>
        </w:rPr>
        <w:t xml:space="preserve"> Regulamentul cu privire la eliberarea avizului, înregistrarea şi notificarea activităţii organizaţiilor de creditare nebancară, precum şi cerinţele privind transparenţa structurii de proprietate a acestora (în continuare – </w:t>
      </w:r>
      <w:r w:rsidRPr="00D8299C">
        <w:rPr>
          <w:rFonts w:ascii="Times New Roman" w:eastAsia="Times New Roman" w:hAnsi="Times New Roman" w:cs="Times New Roman"/>
          <w:i/>
          <w:iCs/>
          <w:kern w:val="0"/>
          <w:lang w:eastAsia="ro-MD"/>
          <w14:ligatures w14:val="none"/>
        </w:rPr>
        <w:t>Regulament</w:t>
      </w:r>
      <w:r w:rsidRPr="00D8299C">
        <w:rPr>
          <w:rFonts w:ascii="Times New Roman" w:eastAsia="Times New Roman" w:hAnsi="Times New Roman" w:cs="Times New Roman"/>
          <w:kern w:val="0"/>
          <w:lang w:eastAsia="ro-MD"/>
          <w14:ligatures w14:val="none"/>
        </w:rPr>
        <w:t xml:space="preserve">) stabileşte condiţiile, modul de avizare şi înregistrare a organizaţiilor de creditare nebancară (în continuare - OCN) în Registrul organizaţiilor de creditare nebancară autorizate (în continuare – </w:t>
      </w:r>
      <w:r w:rsidRPr="00D8299C">
        <w:rPr>
          <w:rFonts w:ascii="Times New Roman" w:eastAsia="Times New Roman" w:hAnsi="Times New Roman" w:cs="Times New Roman"/>
          <w:i/>
          <w:iCs/>
          <w:kern w:val="0"/>
          <w:lang w:eastAsia="ro-MD"/>
          <w14:ligatures w14:val="none"/>
        </w:rPr>
        <w:t>ROCNA</w:t>
      </w:r>
      <w:r w:rsidRPr="00D8299C">
        <w:rPr>
          <w:rFonts w:ascii="Times New Roman" w:eastAsia="Times New Roman" w:hAnsi="Times New Roman" w:cs="Times New Roman"/>
          <w:kern w:val="0"/>
          <w:lang w:eastAsia="ro-MD"/>
          <w14:ligatures w14:val="none"/>
        </w:rPr>
        <w:t>), cazurile de notificare a Băncii Naţionale a Moldovei de către OCN, cerinţele privind transparenţa structurii de proprietate a OCN.</w:t>
      </w:r>
    </w:p>
    <w:p w14:paraId="2361FA57"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w:t>
      </w:r>
      <w:r w:rsidRPr="00D8299C">
        <w:rPr>
          <w:rFonts w:ascii="Times New Roman" w:eastAsia="Times New Roman" w:hAnsi="Times New Roman" w:cs="Times New Roman"/>
          <w:kern w:val="0"/>
          <w:lang w:eastAsia="ro-MD"/>
          <w14:ligatures w14:val="none"/>
        </w:rPr>
        <w:t xml:space="preserve"> Noţiunile utilizate în prezentul Regulament au semnificaţia prevăzută în Legea nr.1/2018 cu privire la organizaţiile de creditare nebancară (în continuare – </w:t>
      </w:r>
      <w:r w:rsidRPr="00D8299C">
        <w:rPr>
          <w:rFonts w:ascii="Times New Roman" w:eastAsia="Times New Roman" w:hAnsi="Times New Roman" w:cs="Times New Roman"/>
          <w:i/>
          <w:iCs/>
          <w:kern w:val="0"/>
          <w:lang w:eastAsia="ro-MD"/>
          <w14:ligatures w14:val="none"/>
        </w:rPr>
        <w:t>Legea nr.1/2018</w:t>
      </w:r>
      <w:r w:rsidRPr="00D8299C">
        <w:rPr>
          <w:rFonts w:ascii="Times New Roman" w:eastAsia="Times New Roman" w:hAnsi="Times New Roman" w:cs="Times New Roman"/>
          <w:kern w:val="0"/>
          <w:lang w:eastAsia="ro-MD"/>
          <w14:ligatures w14:val="none"/>
        </w:rPr>
        <w:t>).</w:t>
      </w:r>
    </w:p>
    <w:p w14:paraId="00CD9C6C"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6AF69347"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Capitolul II</w:t>
      </w:r>
    </w:p>
    <w:p w14:paraId="107D05E8"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ELIBERAREA AVIZULUI</w:t>
      </w:r>
    </w:p>
    <w:p w14:paraId="27583EB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3.</w:t>
      </w:r>
      <w:r w:rsidRPr="00D8299C">
        <w:rPr>
          <w:rFonts w:ascii="Times New Roman" w:eastAsia="Times New Roman" w:hAnsi="Times New Roman" w:cs="Times New Roman"/>
          <w:kern w:val="0"/>
          <w:lang w:eastAsia="ro-MD"/>
          <w14:ligatures w14:val="none"/>
        </w:rPr>
        <w:t xml:space="preserve"> Anterior înregistrării la organul înregistrării de stat, OCN este obligată să obţină avizul Băncii Naţionale a Moldovei în următoarele cazuri:</w:t>
      </w:r>
    </w:p>
    <w:p w14:paraId="7F6ADD79"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3.1. constituirea OCN;</w:t>
      </w:r>
    </w:p>
    <w:p w14:paraId="41BF79D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3.2. reorganizarea OCN;</w:t>
      </w:r>
    </w:p>
    <w:p w14:paraId="69B23C4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3.3. suspendarea activităţii OCN;</w:t>
      </w:r>
    </w:p>
    <w:p w14:paraId="75BFE78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3.4. lichidarea OCN.</w:t>
      </w:r>
    </w:p>
    <w:p w14:paraId="5E212D0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4.</w:t>
      </w:r>
      <w:r w:rsidRPr="00D8299C">
        <w:rPr>
          <w:rFonts w:ascii="Times New Roman" w:eastAsia="Times New Roman" w:hAnsi="Times New Roman" w:cs="Times New Roman"/>
          <w:kern w:val="0"/>
          <w:lang w:eastAsia="ro-MD"/>
          <w14:ligatures w14:val="none"/>
        </w:rPr>
        <w:t xml:space="preserve"> În sensul prezentului Regulament, prin constituirea OCN se are în vedere, inclusiv, introducerea modificărilor în actele de constituire ale unei </w:t>
      </w:r>
      <w:proofErr w:type="spellStart"/>
      <w:r w:rsidRPr="00D8299C">
        <w:rPr>
          <w:rFonts w:ascii="Times New Roman" w:eastAsia="Times New Roman" w:hAnsi="Times New Roman" w:cs="Times New Roman"/>
          <w:kern w:val="0"/>
          <w:lang w:eastAsia="ro-MD"/>
          <w14:ligatures w14:val="none"/>
        </w:rPr>
        <w:t>societăţi</w:t>
      </w:r>
      <w:proofErr w:type="spellEnd"/>
      <w:r w:rsidRPr="00D8299C">
        <w:rPr>
          <w:rFonts w:ascii="Times New Roman" w:eastAsia="Times New Roman" w:hAnsi="Times New Roman" w:cs="Times New Roman"/>
          <w:kern w:val="0"/>
          <w:lang w:eastAsia="ro-MD"/>
          <w14:ligatures w14:val="none"/>
        </w:rPr>
        <w:t xml:space="preserve"> comerciale deja existente, prin includerea </w:t>
      </w:r>
      <w:proofErr w:type="spellStart"/>
      <w:r w:rsidRPr="00D8299C">
        <w:rPr>
          <w:rFonts w:ascii="Times New Roman" w:eastAsia="Times New Roman" w:hAnsi="Times New Roman" w:cs="Times New Roman"/>
          <w:kern w:val="0"/>
          <w:lang w:eastAsia="ro-MD"/>
          <w14:ligatures w14:val="none"/>
        </w:rPr>
        <w:t>activităţilor</w:t>
      </w:r>
      <w:proofErr w:type="spellEnd"/>
      <w:r w:rsidRPr="00D8299C">
        <w:rPr>
          <w:rFonts w:ascii="Times New Roman" w:eastAsia="Times New Roman" w:hAnsi="Times New Roman" w:cs="Times New Roman"/>
          <w:kern w:val="0"/>
          <w:lang w:eastAsia="ro-MD"/>
          <w14:ligatures w14:val="none"/>
        </w:rPr>
        <w:t xml:space="preserve"> de creditare nebancară şi modificarea denumirii prin includerea sintagmei "</w:t>
      </w:r>
      <w:proofErr w:type="spellStart"/>
      <w:r w:rsidRPr="00D8299C">
        <w:rPr>
          <w:rFonts w:ascii="Times New Roman" w:eastAsia="Times New Roman" w:hAnsi="Times New Roman" w:cs="Times New Roman"/>
          <w:kern w:val="0"/>
          <w:lang w:eastAsia="ro-MD"/>
          <w14:ligatures w14:val="none"/>
        </w:rPr>
        <w:t>Organizaţie</w:t>
      </w:r>
      <w:proofErr w:type="spellEnd"/>
      <w:r w:rsidRPr="00D8299C">
        <w:rPr>
          <w:rFonts w:ascii="Times New Roman" w:eastAsia="Times New Roman" w:hAnsi="Times New Roman" w:cs="Times New Roman"/>
          <w:kern w:val="0"/>
          <w:lang w:eastAsia="ro-MD"/>
          <w14:ligatures w14:val="none"/>
        </w:rPr>
        <w:t xml:space="preserve"> de Creditare Nebancară" sau a abrevierii "O.C.N.", urmare a </w:t>
      </w:r>
      <w:proofErr w:type="spellStart"/>
      <w:r w:rsidRPr="00D8299C">
        <w:rPr>
          <w:rFonts w:ascii="Times New Roman" w:eastAsia="Times New Roman" w:hAnsi="Times New Roman" w:cs="Times New Roman"/>
          <w:kern w:val="0"/>
          <w:lang w:eastAsia="ro-MD"/>
          <w14:ligatures w14:val="none"/>
        </w:rPr>
        <w:t>obţinerii</w:t>
      </w:r>
      <w:proofErr w:type="spellEnd"/>
      <w:r w:rsidRPr="00D8299C">
        <w:rPr>
          <w:rFonts w:ascii="Times New Roman" w:eastAsia="Times New Roman" w:hAnsi="Times New Roman" w:cs="Times New Roman"/>
          <w:kern w:val="0"/>
          <w:lang w:eastAsia="ro-MD"/>
          <w14:ligatures w14:val="none"/>
        </w:rPr>
        <w:t xml:space="preserve"> avizului Băncii Naţionale a Moldovei.</w:t>
      </w:r>
    </w:p>
    <w:p w14:paraId="39C97EC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5.</w:t>
      </w:r>
      <w:r w:rsidRPr="00D8299C">
        <w:rPr>
          <w:rFonts w:ascii="Times New Roman" w:eastAsia="Times New Roman" w:hAnsi="Times New Roman" w:cs="Times New Roman"/>
          <w:kern w:val="0"/>
          <w:lang w:eastAsia="ro-MD"/>
          <w14:ligatures w14:val="none"/>
        </w:rPr>
        <w:t xml:space="preserve"> În sensul prezentului Regulament, prin lichidarea OCN se are în vedere, inclusiv, introducerea modificărilor în actele de constituire ale acesteia, prin excluderea </w:t>
      </w:r>
      <w:proofErr w:type="spellStart"/>
      <w:r w:rsidRPr="00D8299C">
        <w:rPr>
          <w:rFonts w:ascii="Times New Roman" w:eastAsia="Times New Roman" w:hAnsi="Times New Roman" w:cs="Times New Roman"/>
          <w:kern w:val="0"/>
          <w:lang w:eastAsia="ro-MD"/>
          <w14:ligatures w14:val="none"/>
        </w:rPr>
        <w:t>activităţilor</w:t>
      </w:r>
      <w:proofErr w:type="spellEnd"/>
      <w:r w:rsidRPr="00D8299C">
        <w:rPr>
          <w:rFonts w:ascii="Times New Roman" w:eastAsia="Times New Roman" w:hAnsi="Times New Roman" w:cs="Times New Roman"/>
          <w:kern w:val="0"/>
          <w:lang w:eastAsia="ro-MD"/>
          <w14:ligatures w14:val="none"/>
        </w:rPr>
        <w:t xml:space="preserve"> de creditare nebancară şi excluderea din denumire a sintagmei "Organizaţia de Creditare Nebancară" sau a abrevierii "O.C.N.", ca urmare a </w:t>
      </w:r>
      <w:proofErr w:type="spellStart"/>
      <w:r w:rsidRPr="00D8299C">
        <w:rPr>
          <w:rFonts w:ascii="Times New Roman" w:eastAsia="Times New Roman" w:hAnsi="Times New Roman" w:cs="Times New Roman"/>
          <w:kern w:val="0"/>
          <w:lang w:eastAsia="ro-MD"/>
          <w14:ligatures w14:val="none"/>
        </w:rPr>
        <w:t>obţinerii</w:t>
      </w:r>
      <w:proofErr w:type="spellEnd"/>
      <w:r w:rsidRPr="00D8299C">
        <w:rPr>
          <w:rFonts w:ascii="Times New Roman" w:eastAsia="Times New Roman" w:hAnsi="Times New Roman" w:cs="Times New Roman"/>
          <w:kern w:val="0"/>
          <w:lang w:eastAsia="ro-MD"/>
          <w14:ligatures w14:val="none"/>
        </w:rPr>
        <w:t xml:space="preserve"> avizului Băncii Naţionale a Moldovei.</w:t>
      </w:r>
    </w:p>
    <w:p w14:paraId="021136D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6.</w:t>
      </w:r>
      <w:r w:rsidRPr="00D8299C">
        <w:rPr>
          <w:rFonts w:ascii="Times New Roman" w:eastAsia="Times New Roman" w:hAnsi="Times New Roman" w:cs="Times New Roman"/>
          <w:kern w:val="0"/>
          <w:lang w:eastAsia="ro-MD"/>
          <w14:ligatures w14:val="none"/>
        </w:rPr>
        <w:t xml:space="preserve"> Pentru obţinerea avizului, OCN depune la Banca Naţională a Moldovei o cerere, în modul stabilit la art.13 alin.(1) din Legea nr.1/2018.</w:t>
      </w:r>
    </w:p>
    <w:p w14:paraId="69729A5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7.</w:t>
      </w:r>
      <w:r w:rsidRPr="00D8299C">
        <w:rPr>
          <w:rFonts w:ascii="Times New Roman" w:eastAsia="Times New Roman" w:hAnsi="Times New Roman" w:cs="Times New Roman"/>
          <w:kern w:val="0"/>
          <w:lang w:eastAsia="ro-MD"/>
          <w14:ligatures w14:val="none"/>
        </w:rPr>
        <w:t xml:space="preserve"> Cererea pentru eliberarea avizului se prezintă în termen de până la 15 zile lucrătoare de la data adoptării deciziei de către adunarea generală a fondatorilor (acţionarilor/asociaţilor), cu </w:t>
      </w:r>
      <w:proofErr w:type="spellStart"/>
      <w:r w:rsidRPr="00D8299C">
        <w:rPr>
          <w:rFonts w:ascii="Times New Roman" w:eastAsia="Times New Roman" w:hAnsi="Times New Roman" w:cs="Times New Roman"/>
          <w:kern w:val="0"/>
          <w:lang w:eastAsia="ro-MD"/>
          <w14:ligatures w14:val="none"/>
        </w:rPr>
        <w:t>excepţia</w:t>
      </w:r>
      <w:proofErr w:type="spellEnd"/>
      <w:r w:rsidRPr="00D8299C">
        <w:rPr>
          <w:rFonts w:ascii="Times New Roman" w:eastAsia="Times New Roman" w:hAnsi="Times New Roman" w:cs="Times New Roman"/>
          <w:kern w:val="0"/>
          <w:lang w:eastAsia="ro-MD"/>
          <w14:ligatures w14:val="none"/>
        </w:rPr>
        <w:t xml:space="preserve"> cazului de reorganizare a OCN, când cererea se depune după expirarea a 30 de zile de la data publicării avizului privind reorganizarea în Monitorul Oficial al Republicii Moldova.</w:t>
      </w:r>
    </w:p>
    <w:p w14:paraId="6C97140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8.</w:t>
      </w:r>
      <w:r w:rsidRPr="00D8299C">
        <w:rPr>
          <w:rFonts w:ascii="Times New Roman" w:eastAsia="Times New Roman" w:hAnsi="Times New Roman" w:cs="Times New Roman"/>
          <w:kern w:val="0"/>
          <w:lang w:eastAsia="ro-MD"/>
          <w14:ligatures w14:val="none"/>
        </w:rPr>
        <w:t xml:space="preserve"> La cererea de eliberare a avizului se anexează documentele indicate la art.13 alin.(2) din Legea nr.1/2018 şi pct.9 şi 10.</w:t>
      </w:r>
    </w:p>
    <w:p w14:paraId="7AE94CE0"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9.</w:t>
      </w:r>
      <w:r w:rsidRPr="00D8299C">
        <w:rPr>
          <w:rFonts w:ascii="Times New Roman" w:eastAsia="Times New Roman" w:hAnsi="Times New Roman" w:cs="Times New Roman"/>
          <w:kern w:val="0"/>
          <w:lang w:eastAsia="ro-MD"/>
          <w14:ligatures w14:val="none"/>
        </w:rPr>
        <w:t xml:space="preserve"> OCN prezintă chestionarele conform anexelor nr.1 şi nr.2, cu </w:t>
      </w:r>
      <w:proofErr w:type="spellStart"/>
      <w:r w:rsidRPr="00D8299C">
        <w:rPr>
          <w:rFonts w:ascii="Times New Roman" w:eastAsia="Times New Roman" w:hAnsi="Times New Roman" w:cs="Times New Roman"/>
          <w:kern w:val="0"/>
          <w:lang w:eastAsia="ro-MD"/>
          <w14:ligatures w14:val="none"/>
        </w:rPr>
        <w:t>ataşarea</w:t>
      </w:r>
      <w:proofErr w:type="spellEnd"/>
      <w:r w:rsidRPr="00D8299C">
        <w:rPr>
          <w:rFonts w:ascii="Times New Roman" w:eastAsia="Times New Roman" w:hAnsi="Times New Roman" w:cs="Times New Roman"/>
          <w:kern w:val="0"/>
          <w:lang w:eastAsia="ro-MD"/>
          <w14:ligatures w14:val="none"/>
        </w:rPr>
        <w:t xml:space="preserve"> următoarelor documente, după caz:</w:t>
      </w:r>
    </w:p>
    <w:p w14:paraId="63372DE0"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9.1. pentru deţinătorul persoană fizică:</w:t>
      </w:r>
    </w:p>
    <w:p w14:paraId="56E7D7F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9.1.1. copia, semnată de titular, a actului de identitate sau a altui document echivalent, eliberat de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 xml:space="preserve"> în care are stabilit domiciliul/</w:t>
      </w:r>
      <w:proofErr w:type="spellStart"/>
      <w:r w:rsidRPr="00D8299C">
        <w:rPr>
          <w:rFonts w:ascii="Times New Roman" w:eastAsia="Times New Roman" w:hAnsi="Times New Roman" w:cs="Times New Roman"/>
          <w:kern w:val="0"/>
          <w:lang w:eastAsia="ro-MD"/>
          <w14:ligatures w14:val="none"/>
        </w:rPr>
        <w:t>reşedinţa</w:t>
      </w:r>
      <w:proofErr w:type="spellEnd"/>
      <w:r w:rsidRPr="00D8299C">
        <w:rPr>
          <w:rFonts w:ascii="Times New Roman" w:eastAsia="Times New Roman" w:hAnsi="Times New Roman" w:cs="Times New Roman"/>
          <w:kern w:val="0"/>
          <w:lang w:eastAsia="ro-MD"/>
          <w14:ligatures w14:val="none"/>
        </w:rPr>
        <w:t>;</w:t>
      </w:r>
    </w:p>
    <w:p w14:paraId="1756218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lastRenderedPageBreak/>
        <w:t>9.1.2. documentul oficial care atestă că persoana nu are antecedente penale şi/sau nu se află sub urmărire penală:</w:t>
      </w:r>
    </w:p>
    <w:p w14:paraId="5E506A3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9.1.2.1. în cazul rezidentului Republicii Moldova – certificatul de cazier judiciar pentru persoana fizică, eliberat de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ale Republicii Moldova, valabil la data depunerii cererii şi, după caz, actele eliberate persoanei fizice de către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w:t>
      </w:r>
      <w:proofErr w:type="spellStart"/>
      <w:r w:rsidRPr="00D8299C">
        <w:rPr>
          <w:rFonts w:ascii="Times New Roman" w:eastAsia="Times New Roman" w:hAnsi="Times New Roman" w:cs="Times New Roman"/>
          <w:kern w:val="0"/>
          <w:lang w:eastAsia="ro-MD"/>
          <w14:ligatures w14:val="none"/>
        </w:rPr>
        <w:t>ţările</w:t>
      </w:r>
      <w:proofErr w:type="spellEnd"/>
      <w:r w:rsidRPr="00D8299C">
        <w:rPr>
          <w:rFonts w:ascii="Times New Roman" w:eastAsia="Times New Roman" w:hAnsi="Times New Roman" w:cs="Times New Roman"/>
          <w:kern w:val="0"/>
          <w:lang w:eastAsia="ro-MD"/>
          <w14:ligatures w14:val="none"/>
        </w:rPr>
        <w:t xml:space="preserve"> în care persoanele juridice, care se află sub controlul persoanei fizice, </w:t>
      </w:r>
      <w:proofErr w:type="spellStart"/>
      <w:r w:rsidRPr="00D8299C">
        <w:rPr>
          <w:rFonts w:ascii="Times New Roman" w:eastAsia="Times New Roman" w:hAnsi="Times New Roman" w:cs="Times New Roman"/>
          <w:kern w:val="0"/>
          <w:lang w:eastAsia="ro-MD"/>
          <w14:ligatures w14:val="none"/>
        </w:rPr>
        <w:t>îşi</w:t>
      </w:r>
      <w:proofErr w:type="spellEnd"/>
      <w:r w:rsidRPr="00D8299C">
        <w:rPr>
          <w:rFonts w:ascii="Times New Roman" w:eastAsia="Times New Roman" w:hAnsi="Times New Roman" w:cs="Times New Roman"/>
          <w:kern w:val="0"/>
          <w:lang w:eastAsia="ro-MD"/>
          <w14:ligatures w14:val="none"/>
        </w:rPr>
        <w:t xml:space="preserve"> </w:t>
      </w:r>
      <w:proofErr w:type="spellStart"/>
      <w:r w:rsidRPr="00D8299C">
        <w:rPr>
          <w:rFonts w:ascii="Times New Roman" w:eastAsia="Times New Roman" w:hAnsi="Times New Roman" w:cs="Times New Roman"/>
          <w:kern w:val="0"/>
          <w:lang w:eastAsia="ro-MD"/>
          <w14:ligatures w14:val="none"/>
        </w:rPr>
        <w:t>desfăşoară</w:t>
      </w:r>
      <w:proofErr w:type="spellEnd"/>
      <w:r w:rsidRPr="00D8299C">
        <w:rPr>
          <w:rFonts w:ascii="Times New Roman" w:eastAsia="Times New Roman" w:hAnsi="Times New Roman" w:cs="Times New Roman"/>
          <w:kern w:val="0"/>
          <w:lang w:eastAsia="ro-MD"/>
          <w14:ligatures w14:val="none"/>
        </w:rPr>
        <w:t xml:space="preserve"> activitatea şi/sau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w:t>
      </w:r>
      <w:proofErr w:type="spellStart"/>
      <w:r w:rsidRPr="00D8299C">
        <w:rPr>
          <w:rFonts w:ascii="Times New Roman" w:eastAsia="Times New Roman" w:hAnsi="Times New Roman" w:cs="Times New Roman"/>
          <w:kern w:val="0"/>
          <w:lang w:eastAsia="ro-MD"/>
          <w14:ligatures w14:val="none"/>
        </w:rPr>
        <w:t>ţările</w:t>
      </w:r>
      <w:proofErr w:type="spellEnd"/>
      <w:r w:rsidRPr="00D8299C">
        <w:rPr>
          <w:rFonts w:ascii="Times New Roman" w:eastAsia="Times New Roman" w:hAnsi="Times New Roman" w:cs="Times New Roman"/>
          <w:kern w:val="0"/>
          <w:lang w:eastAsia="ro-MD"/>
          <w14:ligatures w14:val="none"/>
        </w:rPr>
        <w:t xml:space="preserve"> în care persoana se află din alte motive o perioadă de peste 90 de zile, şi/sau are domiciliu, întocmite în decurs de cel mult 90 de zile precedente datei depunerii cererii, legalizate conform </w:t>
      </w:r>
      <w:proofErr w:type="spellStart"/>
      <w:r w:rsidRPr="00D8299C">
        <w:rPr>
          <w:rFonts w:ascii="Times New Roman" w:eastAsia="Times New Roman" w:hAnsi="Times New Roman" w:cs="Times New Roman"/>
          <w:kern w:val="0"/>
          <w:lang w:eastAsia="ro-MD"/>
          <w14:ligatures w14:val="none"/>
        </w:rPr>
        <w:t>legislaţiei</w:t>
      </w:r>
      <w:proofErr w:type="spellEnd"/>
      <w:r w:rsidRPr="00D8299C">
        <w:rPr>
          <w:rFonts w:ascii="Times New Roman" w:eastAsia="Times New Roman" w:hAnsi="Times New Roman" w:cs="Times New Roman"/>
          <w:kern w:val="0"/>
          <w:lang w:eastAsia="ro-MD"/>
          <w14:ligatures w14:val="none"/>
        </w:rPr>
        <w:t xml:space="preserve"> în vigoare;</w:t>
      </w:r>
    </w:p>
    <w:p w14:paraId="4E06BE34"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9.1.2.2. în cazul nerezidentului – documentul respectiv, eliberat de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 xml:space="preserve"> al cărei rezident este şi, după caz, actele eliberate persoanei fizice de către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w:t>
      </w:r>
      <w:proofErr w:type="spellStart"/>
      <w:r w:rsidRPr="00D8299C">
        <w:rPr>
          <w:rFonts w:ascii="Times New Roman" w:eastAsia="Times New Roman" w:hAnsi="Times New Roman" w:cs="Times New Roman"/>
          <w:kern w:val="0"/>
          <w:lang w:eastAsia="ro-MD"/>
          <w14:ligatures w14:val="none"/>
        </w:rPr>
        <w:t>ţările</w:t>
      </w:r>
      <w:proofErr w:type="spellEnd"/>
      <w:r w:rsidRPr="00D8299C">
        <w:rPr>
          <w:rFonts w:ascii="Times New Roman" w:eastAsia="Times New Roman" w:hAnsi="Times New Roman" w:cs="Times New Roman"/>
          <w:kern w:val="0"/>
          <w:lang w:eastAsia="ro-MD"/>
          <w14:ligatures w14:val="none"/>
        </w:rPr>
        <w:t xml:space="preserve"> în care persoanele juridice, care se află sub controlul persoanei fizice, </w:t>
      </w:r>
      <w:proofErr w:type="spellStart"/>
      <w:r w:rsidRPr="00D8299C">
        <w:rPr>
          <w:rFonts w:ascii="Times New Roman" w:eastAsia="Times New Roman" w:hAnsi="Times New Roman" w:cs="Times New Roman"/>
          <w:kern w:val="0"/>
          <w:lang w:eastAsia="ro-MD"/>
          <w14:ligatures w14:val="none"/>
        </w:rPr>
        <w:t>îşi</w:t>
      </w:r>
      <w:proofErr w:type="spellEnd"/>
      <w:r w:rsidRPr="00D8299C">
        <w:rPr>
          <w:rFonts w:ascii="Times New Roman" w:eastAsia="Times New Roman" w:hAnsi="Times New Roman" w:cs="Times New Roman"/>
          <w:kern w:val="0"/>
          <w:lang w:eastAsia="ro-MD"/>
          <w14:ligatures w14:val="none"/>
        </w:rPr>
        <w:t xml:space="preserve"> </w:t>
      </w:r>
      <w:proofErr w:type="spellStart"/>
      <w:r w:rsidRPr="00D8299C">
        <w:rPr>
          <w:rFonts w:ascii="Times New Roman" w:eastAsia="Times New Roman" w:hAnsi="Times New Roman" w:cs="Times New Roman"/>
          <w:kern w:val="0"/>
          <w:lang w:eastAsia="ro-MD"/>
          <w14:ligatures w14:val="none"/>
        </w:rPr>
        <w:t>desfăşoară</w:t>
      </w:r>
      <w:proofErr w:type="spellEnd"/>
      <w:r w:rsidRPr="00D8299C">
        <w:rPr>
          <w:rFonts w:ascii="Times New Roman" w:eastAsia="Times New Roman" w:hAnsi="Times New Roman" w:cs="Times New Roman"/>
          <w:kern w:val="0"/>
          <w:lang w:eastAsia="ro-MD"/>
          <w14:ligatures w14:val="none"/>
        </w:rPr>
        <w:t xml:space="preserve"> activitatea şi/sau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w:t>
      </w:r>
      <w:proofErr w:type="spellStart"/>
      <w:r w:rsidRPr="00D8299C">
        <w:rPr>
          <w:rFonts w:ascii="Times New Roman" w:eastAsia="Times New Roman" w:hAnsi="Times New Roman" w:cs="Times New Roman"/>
          <w:kern w:val="0"/>
          <w:lang w:eastAsia="ro-MD"/>
          <w14:ligatures w14:val="none"/>
        </w:rPr>
        <w:t>ţările</w:t>
      </w:r>
      <w:proofErr w:type="spellEnd"/>
      <w:r w:rsidRPr="00D8299C">
        <w:rPr>
          <w:rFonts w:ascii="Times New Roman" w:eastAsia="Times New Roman" w:hAnsi="Times New Roman" w:cs="Times New Roman"/>
          <w:kern w:val="0"/>
          <w:lang w:eastAsia="ro-MD"/>
          <w14:ligatures w14:val="none"/>
        </w:rPr>
        <w:t xml:space="preserve"> în care persoana fizică se află din alte motive o perioadă de peste 90 de zile, şi/sau are domiciliu, întocmite în decurs de cel mult 90 de zile precedente datei depunerii cererii, legalizate conform </w:t>
      </w:r>
      <w:proofErr w:type="spellStart"/>
      <w:r w:rsidRPr="00D8299C">
        <w:rPr>
          <w:rFonts w:ascii="Times New Roman" w:eastAsia="Times New Roman" w:hAnsi="Times New Roman" w:cs="Times New Roman"/>
          <w:kern w:val="0"/>
          <w:lang w:eastAsia="ro-MD"/>
          <w14:ligatures w14:val="none"/>
        </w:rPr>
        <w:t>legislaţiei</w:t>
      </w:r>
      <w:proofErr w:type="spellEnd"/>
      <w:r w:rsidRPr="00D8299C">
        <w:rPr>
          <w:rFonts w:ascii="Times New Roman" w:eastAsia="Times New Roman" w:hAnsi="Times New Roman" w:cs="Times New Roman"/>
          <w:kern w:val="0"/>
          <w:lang w:eastAsia="ro-MD"/>
          <w14:ligatures w14:val="none"/>
        </w:rPr>
        <w:t xml:space="preserve"> în vigoare;</w:t>
      </w:r>
    </w:p>
    <w:p w14:paraId="73BBBA0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9.1.3. acte justificative care atestă sursa mijloacelor financiare din capitalul social;</w:t>
      </w:r>
    </w:p>
    <w:p w14:paraId="03DBFF3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9.1.4. </w:t>
      </w:r>
      <w:proofErr w:type="spellStart"/>
      <w:r w:rsidRPr="00D8299C">
        <w:rPr>
          <w:rFonts w:ascii="Times New Roman" w:eastAsia="Times New Roman" w:hAnsi="Times New Roman" w:cs="Times New Roman"/>
          <w:kern w:val="0"/>
          <w:lang w:eastAsia="ro-MD"/>
          <w14:ligatures w14:val="none"/>
        </w:rPr>
        <w:t>declaraţia</w:t>
      </w:r>
      <w:proofErr w:type="spellEnd"/>
      <w:r w:rsidRPr="00D8299C">
        <w:rPr>
          <w:rFonts w:ascii="Times New Roman" w:eastAsia="Times New Roman" w:hAnsi="Times New Roman" w:cs="Times New Roman"/>
          <w:kern w:val="0"/>
          <w:lang w:eastAsia="ro-MD"/>
          <w14:ligatures w14:val="none"/>
        </w:rPr>
        <w:t xml:space="preserve"> pe propria răspundere ce confirmă că deţinătorul nu se află în niciuna din </w:t>
      </w:r>
      <w:proofErr w:type="spellStart"/>
      <w:r w:rsidRPr="00D8299C">
        <w:rPr>
          <w:rFonts w:ascii="Times New Roman" w:eastAsia="Times New Roman" w:hAnsi="Times New Roman" w:cs="Times New Roman"/>
          <w:kern w:val="0"/>
          <w:lang w:eastAsia="ro-MD"/>
          <w14:ligatures w14:val="none"/>
        </w:rPr>
        <w:t>situaţiile</w:t>
      </w:r>
      <w:proofErr w:type="spellEnd"/>
      <w:r w:rsidRPr="00D8299C">
        <w:rPr>
          <w:rFonts w:ascii="Times New Roman" w:eastAsia="Times New Roman" w:hAnsi="Times New Roman" w:cs="Times New Roman"/>
          <w:kern w:val="0"/>
          <w:lang w:eastAsia="ro-MD"/>
          <w14:ligatures w14:val="none"/>
        </w:rPr>
        <w:t xml:space="preserve"> prevăzute la art.12 alin.(2) şi alin.(3) din Legea nr.1/2018, al cărei model este prevăzut în anexa nr.3, completată şi semnată de către deţinătorul OCN;</w:t>
      </w:r>
    </w:p>
    <w:p w14:paraId="29DB0A8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9.2. pentru deţinătorul persoană juridică:</w:t>
      </w:r>
    </w:p>
    <w:p w14:paraId="5330525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9.2.1. documentul oficial care atestă că deţinătorul persoană juridică nu are antecedente penale şi/sau nu se află sub urmărire penală: pentru rezidentul Republicii Moldova – cazierul judiciar pentru persoana juridică, eliberat de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ale Republicii Moldova, iar pentru nerezident – actele eliberate de către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 xml:space="preserve"> al cărui rezident este;</w:t>
      </w:r>
    </w:p>
    <w:p w14:paraId="7FD4616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9.2.2. </w:t>
      </w:r>
      <w:proofErr w:type="spellStart"/>
      <w:r w:rsidRPr="00D8299C">
        <w:rPr>
          <w:rFonts w:ascii="Times New Roman" w:eastAsia="Times New Roman" w:hAnsi="Times New Roman" w:cs="Times New Roman"/>
          <w:kern w:val="0"/>
          <w:lang w:eastAsia="ro-MD"/>
          <w14:ligatures w14:val="none"/>
        </w:rPr>
        <w:t>declaraţia</w:t>
      </w:r>
      <w:proofErr w:type="spellEnd"/>
      <w:r w:rsidRPr="00D8299C">
        <w:rPr>
          <w:rFonts w:ascii="Times New Roman" w:eastAsia="Times New Roman" w:hAnsi="Times New Roman" w:cs="Times New Roman"/>
          <w:kern w:val="0"/>
          <w:lang w:eastAsia="ro-MD"/>
          <w14:ligatures w14:val="none"/>
        </w:rPr>
        <w:t xml:space="preserve"> pe propria răspundere a persoanei juridice ce confirmă că aceasta nu se află în niciuna din </w:t>
      </w:r>
      <w:proofErr w:type="spellStart"/>
      <w:r w:rsidRPr="00D8299C">
        <w:rPr>
          <w:rFonts w:ascii="Times New Roman" w:eastAsia="Times New Roman" w:hAnsi="Times New Roman" w:cs="Times New Roman"/>
          <w:kern w:val="0"/>
          <w:lang w:eastAsia="ro-MD"/>
          <w14:ligatures w14:val="none"/>
        </w:rPr>
        <w:t>situaţiile</w:t>
      </w:r>
      <w:proofErr w:type="spellEnd"/>
      <w:r w:rsidRPr="00D8299C">
        <w:rPr>
          <w:rFonts w:ascii="Times New Roman" w:eastAsia="Times New Roman" w:hAnsi="Times New Roman" w:cs="Times New Roman"/>
          <w:kern w:val="0"/>
          <w:lang w:eastAsia="ro-MD"/>
          <w14:ligatures w14:val="none"/>
        </w:rPr>
        <w:t xml:space="preserve"> prevăzute la art.12 alin.(2), alin.(3) </w:t>
      </w:r>
      <w:proofErr w:type="spellStart"/>
      <w:r w:rsidRPr="00D8299C">
        <w:rPr>
          <w:rFonts w:ascii="Times New Roman" w:eastAsia="Times New Roman" w:hAnsi="Times New Roman" w:cs="Times New Roman"/>
          <w:kern w:val="0"/>
          <w:lang w:eastAsia="ro-MD"/>
          <w14:ligatures w14:val="none"/>
        </w:rPr>
        <w:t>lit.e</w:t>
      </w:r>
      <w:proofErr w:type="spellEnd"/>
      <w:r w:rsidRPr="00D8299C">
        <w:rPr>
          <w:rFonts w:ascii="Times New Roman" w:eastAsia="Times New Roman" w:hAnsi="Times New Roman" w:cs="Times New Roman"/>
          <w:kern w:val="0"/>
          <w:lang w:eastAsia="ro-MD"/>
          <w14:ligatures w14:val="none"/>
        </w:rPr>
        <w:t>) din Legea nr.1/2018, al cărei model este prevăzut în anexa nr.3, completată şi semnată de persoanele împuternicite să reprezinte persoana juridică;</w:t>
      </w:r>
    </w:p>
    <w:p w14:paraId="11AA497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9.2.3. copia </w:t>
      </w:r>
      <w:proofErr w:type="spellStart"/>
      <w:r w:rsidRPr="00D8299C">
        <w:rPr>
          <w:rFonts w:ascii="Times New Roman" w:eastAsia="Times New Roman" w:hAnsi="Times New Roman" w:cs="Times New Roman"/>
          <w:kern w:val="0"/>
          <w:lang w:eastAsia="ro-MD"/>
          <w14:ligatures w14:val="none"/>
        </w:rPr>
        <w:t>situaţiei</w:t>
      </w:r>
      <w:proofErr w:type="spellEnd"/>
      <w:r w:rsidRPr="00D8299C">
        <w:rPr>
          <w:rFonts w:ascii="Times New Roman" w:eastAsia="Times New Roman" w:hAnsi="Times New Roman" w:cs="Times New Roman"/>
          <w:kern w:val="0"/>
          <w:lang w:eastAsia="ro-MD"/>
          <w14:ligatures w14:val="none"/>
        </w:rPr>
        <w:t xml:space="preserve"> financiare întocmite la ultima dată de raportare, precedentă datei de prezentare a cererii de eliberare a avizului, în cazul organizaţiilor care </w:t>
      </w:r>
      <w:proofErr w:type="spellStart"/>
      <w:r w:rsidRPr="00D8299C">
        <w:rPr>
          <w:rFonts w:ascii="Times New Roman" w:eastAsia="Times New Roman" w:hAnsi="Times New Roman" w:cs="Times New Roman"/>
          <w:kern w:val="0"/>
          <w:lang w:eastAsia="ro-MD"/>
          <w14:ligatures w14:val="none"/>
        </w:rPr>
        <w:t>îşi</w:t>
      </w:r>
      <w:proofErr w:type="spellEnd"/>
      <w:r w:rsidRPr="00D8299C">
        <w:rPr>
          <w:rFonts w:ascii="Times New Roman" w:eastAsia="Times New Roman" w:hAnsi="Times New Roman" w:cs="Times New Roman"/>
          <w:kern w:val="0"/>
          <w:lang w:eastAsia="ro-MD"/>
          <w14:ligatures w14:val="none"/>
        </w:rPr>
        <w:t xml:space="preserve"> </w:t>
      </w:r>
      <w:proofErr w:type="spellStart"/>
      <w:r w:rsidRPr="00D8299C">
        <w:rPr>
          <w:rFonts w:ascii="Times New Roman" w:eastAsia="Times New Roman" w:hAnsi="Times New Roman" w:cs="Times New Roman"/>
          <w:kern w:val="0"/>
          <w:lang w:eastAsia="ro-MD"/>
          <w14:ligatures w14:val="none"/>
        </w:rPr>
        <w:t>desfăşoară</w:t>
      </w:r>
      <w:proofErr w:type="spellEnd"/>
      <w:r w:rsidRPr="00D8299C">
        <w:rPr>
          <w:rFonts w:ascii="Times New Roman" w:eastAsia="Times New Roman" w:hAnsi="Times New Roman" w:cs="Times New Roman"/>
          <w:kern w:val="0"/>
          <w:lang w:eastAsia="ro-MD"/>
          <w14:ligatures w14:val="none"/>
        </w:rPr>
        <w:t xml:space="preserve"> activitatea la data depunerii cererii de eliberare a avizului;</w:t>
      </w:r>
    </w:p>
    <w:p w14:paraId="4CD072C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9.2.4. acte justificative care atestă sursa mijloacelor financiare din capitalul social al OCN;</w:t>
      </w:r>
    </w:p>
    <w:p w14:paraId="73CF35D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9.2.5. lista completă a beneficiarilor efectivi, care să cuprindă datele de identificare personală (nume, prenume, data şi locul </w:t>
      </w:r>
      <w:proofErr w:type="spellStart"/>
      <w:r w:rsidRPr="00D8299C">
        <w:rPr>
          <w:rFonts w:ascii="Times New Roman" w:eastAsia="Times New Roman" w:hAnsi="Times New Roman" w:cs="Times New Roman"/>
          <w:kern w:val="0"/>
          <w:lang w:eastAsia="ro-MD"/>
          <w14:ligatures w14:val="none"/>
        </w:rPr>
        <w:t>naşterii</w:t>
      </w:r>
      <w:proofErr w:type="spellEnd"/>
      <w:r w:rsidRPr="00D8299C">
        <w:rPr>
          <w:rFonts w:ascii="Times New Roman" w:eastAsia="Times New Roman" w:hAnsi="Times New Roman" w:cs="Times New Roman"/>
          <w:kern w:val="0"/>
          <w:lang w:eastAsia="ro-MD"/>
          <w14:ligatures w14:val="none"/>
        </w:rPr>
        <w:t xml:space="preserve">, adresa de domiciliul şi/sau </w:t>
      </w:r>
      <w:proofErr w:type="spellStart"/>
      <w:r w:rsidRPr="00D8299C">
        <w:rPr>
          <w:rFonts w:ascii="Times New Roman" w:eastAsia="Times New Roman" w:hAnsi="Times New Roman" w:cs="Times New Roman"/>
          <w:kern w:val="0"/>
          <w:lang w:eastAsia="ro-MD"/>
          <w14:ligatures w14:val="none"/>
        </w:rPr>
        <w:t>reşedinţă</w:t>
      </w:r>
      <w:proofErr w:type="spellEnd"/>
      <w:r w:rsidRPr="00D8299C">
        <w:rPr>
          <w:rFonts w:ascii="Times New Roman" w:eastAsia="Times New Roman" w:hAnsi="Times New Roman" w:cs="Times New Roman"/>
          <w:kern w:val="0"/>
          <w:lang w:eastAsia="ro-MD"/>
          <w14:ligatures w14:val="none"/>
        </w:rPr>
        <w:t>, IDNO);</w:t>
      </w:r>
    </w:p>
    <w:p w14:paraId="6F528B1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9.2.6. extrasul din Registrul de stat al persoanelor juridice sau orice alt document oficial echivalent eliberat de autoritatea similară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 xml:space="preserve"> de origine, care să ateste cel puţin denumirea, sediul, numărul şi data înregistrării de stat, persoanele împuternicite să reprezinte persoana juridică şi obiectul de activitate al acesteia;</w:t>
      </w:r>
    </w:p>
    <w:p w14:paraId="4CAF04E4"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9.2.7. informaţia despre gajarea la data depunerii cererii a cotelor/acţiunilor OCN, precum şi despre existenţa oricărei interdicţii aferente cotelor/acţiunilor deţinute, cu indicarea cel puţin a următoarelor date: numărul de acţiuni gajate, data înregistrării gajului, valoarea contractului de gaj, denumirea debitorului gajist, denumirea creditorului.</w:t>
      </w:r>
    </w:p>
    <w:p w14:paraId="715B6B54"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10.</w:t>
      </w:r>
      <w:r w:rsidRPr="00D8299C">
        <w:rPr>
          <w:rFonts w:ascii="Times New Roman" w:eastAsia="Times New Roman" w:hAnsi="Times New Roman" w:cs="Times New Roman"/>
          <w:kern w:val="0"/>
          <w:lang w:eastAsia="ro-MD"/>
          <w14:ligatures w14:val="none"/>
        </w:rPr>
        <w:t xml:space="preserve"> Pentru confirmarea corespunderii administratorilor OCN prevederilor art.12 din Legea nr.1/2018, OCN prezintă Băncii Naţionale a Moldovei următoarele documente:</w:t>
      </w:r>
    </w:p>
    <w:p w14:paraId="5B3160D0"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10.1. copia, semnată de titular, a actului de identitate sau a altui document echivalent eliberat de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 xml:space="preserve"> în care persoana are stabilit domiciliul/</w:t>
      </w:r>
      <w:proofErr w:type="spellStart"/>
      <w:r w:rsidRPr="00D8299C">
        <w:rPr>
          <w:rFonts w:ascii="Times New Roman" w:eastAsia="Times New Roman" w:hAnsi="Times New Roman" w:cs="Times New Roman"/>
          <w:kern w:val="0"/>
          <w:lang w:eastAsia="ro-MD"/>
          <w14:ligatures w14:val="none"/>
        </w:rPr>
        <w:t>reşedinţa</w:t>
      </w:r>
      <w:proofErr w:type="spellEnd"/>
      <w:r w:rsidRPr="00D8299C">
        <w:rPr>
          <w:rFonts w:ascii="Times New Roman" w:eastAsia="Times New Roman" w:hAnsi="Times New Roman" w:cs="Times New Roman"/>
          <w:kern w:val="0"/>
          <w:lang w:eastAsia="ro-MD"/>
          <w14:ligatures w14:val="none"/>
        </w:rPr>
        <w:t>;</w:t>
      </w:r>
    </w:p>
    <w:p w14:paraId="105BE99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10.2. decizia organului competent al OCN privind alegerea sau numirea persoanei în cauză în </w:t>
      </w:r>
      <w:proofErr w:type="spellStart"/>
      <w:r w:rsidRPr="00D8299C">
        <w:rPr>
          <w:rFonts w:ascii="Times New Roman" w:eastAsia="Times New Roman" w:hAnsi="Times New Roman" w:cs="Times New Roman"/>
          <w:kern w:val="0"/>
          <w:lang w:eastAsia="ro-MD"/>
          <w14:ligatures w14:val="none"/>
        </w:rPr>
        <w:t>funcţia</w:t>
      </w:r>
      <w:proofErr w:type="spellEnd"/>
      <w:r w:rsidRPr="00D8299C">
        <w:rPr>
          <w:rFonts w:ascii="Times New Roman" w:eastAsia="Times New Roman" w:hAnsi="Times New Roman" w:cs="Times New Roman"/>
          <w:kern w:val="0"/>
          <w:lang w:eastAsia="ro-MD"/>
          <w14:ligatures w14:val="none"/>
        </w:rPr>
        <w:t xml:space="preserve"> de administrator;</w:t>
      </w:r>
    </w:p>
    <w:p w14:paraId="311D6AD9"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10.3. documentul care atestă că persoana nu are antecedente penale şi nu este dată în căutare sau se află sub urmărire penală:</w:t>
      </w:r>
    </w:p>
    <w:p w14:paraId="5098DF9F"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10.3.1. în cazul rezidentului Republicii Moldova – certificatul de cazier judiciar pentru persoana fizică, eliberat de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ale Republicii Moldova, valabil la data </w:t>
      </w:r>
      <w:r w:rsidRPr="00D8299C">
        <w:rPr>
          <w:rFonts w:ascii="Times New Roman" w:eastAsia="Times New Roman" w:hAnsi="Times New Roman" w:cs="Times New Roman"/>
          <w:kern w:val="0"/>
          <w:lang w:eastAsia="ro-MD"/>
          <w14:ligatures w14:val="none"/>
        </w:rPr>
        <w:lastRenderedPageBreak/>
        <w:t xml:space="preserve">depunerii cererii şi, după caz, actele eliberate persoanei fizice de către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w:t>
      </w:r>
      <w:proofErr w:type="spellStart"/>
      <w:r w:rsidRPr="00D8299C">
        <w:rPr>
          <w:rFonts w:ascii="Times New Roman" w:eastAsia="Times New Roman" w:hAnsi="Times New Roman" w:cs="Times New Roman"/>
          <w:kern w:val="0"/>
          <w:lang w:eastAsia="ro-MD"/>
          <w14:ligatures w14:val="none"/>
        </w:rPr>
        <w:t>ţările</w:t>
      </w:r>
      <w:proofErr w:type="spellEnd"/>
      <w:r w:rsidRPr="00D8299C">
        <w:rPr>
          <w:rFonts w:ascii="Times New Roman" w:eastAsia="Times New Roman" w:hAnsi="Times New Roman" w:cs="Times New Roman"/>
          <w:kern w:val="0"/>
          <w:lang w:eastAsia="ro-MD"/>
          <w14:ligatures w14:val="none"/>
        </w:rPr>
        <w:t xml:space="preserve"> în care persoanele juridice, care se află sub controlul persoanei fizice, </w:t>
      </w:r>
      <w:proofErr w:type="spellStart"/>
      <w:r w:rsidRPr="00D8299C">
        <w:rPr>
          <w:rFonts w:ascii="Times New Roman" w:eastAsia="Times New Roman" w:hAnsi="Times New Roman" w:cs="Times New Roman"/>
          <w:kern w:val="0"/>
          <w:lang w:eastAsia="ro-MD"/>
          <w14:ligatures w14:val="none"/>
        </w:rPr>
        <w:t>îşi</w:t>
      </w:r>
      <w:proofErr w:type="spellEnd"/>
      <w:r w:rsidRPr="00D8299C">
        <w:rPr>
          <w:rFonts w:ascii="Times New Roman" w:eastAsia="Times New Roman" w:hAnsi="Times New Roman" w:cs="Times New Roman"/>
          <w:kern w:val="0"/>
          <w:lang w:eastAsia="ro-MD"/>
          <w14:ligatures w14:val="none"/>
        </w:rPr>
        <w:t xml:space="preserve"> </w:t>
      </w:r>
      <w:proofErr w:type="spellStart"/>
      <w:r w:rsidRPr="00D8299C">
        <w:rPr>
          <w:rFonts w:ascii="Times New Roman" w:eastAsia="Times New Roman" w:hAnsi="Times New Roman" w:cs="Times New Roman"/>
          <w:kern w:val="0"/>
          <w:lang w:eastAsia="ro-MD"/>
          <w14:ligatures w14:val="none"/>
        </w:rPr>
        <w:t>desfăşoară</w:t>
      </w:r>
      <w:proofErr w:type="spellEnd"/>
      <w:r w:rsidRPr="00D8299C">
        <w:rPr>
          <w:rFonts w:ascii="Times New Roman" w:eastAsia="Times New Roman" w:hAnsi="Times New Roman" w:cs="Times New Roman"/>
          <w:kern w:val="0"/>
          <w:lang w:eastAsia="ro-MD"/>
          <w14:ligatures w14:val="none"/>
        </w:rPr>
        <w:t xml:space="preserve"> activitatea şi/sau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w:t>
      </w:r>
      <w:proofErr w:type="spellStart"/>
      <w:r w:rsidRPr="00D8299C">
        <w:rPr>
          <w:rFonts w:ascii="Times New Roman" w:eastAsia="Times New Roman" w:hAnsi="Times New Roman" w:cs="Times New Roman"/>
          <w:kern w:val="0"/>
          <w:lang w:eastAsia="ro-MD"/>
          <w14:ligatures w14:val="none"/>
        </w:rPr>
        <w:t>ţările</w:t>
      </w:r>
      <w:proofErr w:type="spellEnd"/>
      <w:r w:rsidRPr="00D8299C">
        <w:rPr>
          <w:rFonts w:ascii="Times New Roman" w:eastAsia="Times New Roman" w:hAnsi="Times New Roman" w:cs="Times New Roman"/>
          <w:kern w:val="0"/>
          <w:lang w:eastAsia="ro-MD"/>
          <w14:ligatures w14:val="none"/>
        </w:rPr>
        <w:t xml:space="preserve"> în care persoana se află din alte motive o perioadă de peste 90 de zile, şi/sau are domiciliu, întocmite în decurs de cel mult 90 de zile precedente datei depunerii cererii, legalizate conform </w:t>
      </w:r>
      <w:proofErr w:type="spellStart"/>
      <w:r w:rsidRPr="00D8299C">
        <w:rPr>
          <w:rFonts w:ascii="Times New Roman" w:eastAsia="Times New Roman" w:hAnsi="Times New Roman" w:cs="Times New Roman"/>
          <w:kern w:val="0"/>
          <w:lang w:eastAsia="ro-MD"/>
          <w14:ligatures w14:val="none"/>
        </w:rPr>
        <w:t>legislaţiei</w:t>
      </w:r>
      <w:proofErr w:type="spellEnd"/>
      <w:r w:rsidRPr="00D8299C">
        <w:rPr>
          <w:rFonts w:ascii="Times New Roman" w:eastAsia="Times New Roman" w:hAnsi="Times New Roman" w:cs="Times New Roman"/>
          <w:kern w:val="0"/>
          <w:lang w:eastAsia="ro-MD"/>
          <w14:ligatures w14:val="none"/>
        </w:rPr>
        <w:t xml:space="preserve"> în vigoare;</w:t>
      </w:r>
    </w:p>
    <w:p w14:paraId="13C7B9F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10.3.2. în cazul nerezidentului – documentul respectiv, eliberat de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 xml:space="preserve"> al cărei rezident este şi, după caz, actele eliberate persoanei fizice de către </w:t>
      </w:r>
      <w:proofErr w:type="spellStart"/>
      <w:r w:rsidRPr="00D8299C">
        <w:rPr>
          <w:rFonts w:ascii="Times New Roman" w:eastAsia="Times New Roman" w:hAnsi="Times New Roman" w:cs="Times New Roman"/>
          <w:kern w:val="0"/>
          <w:lang w:eastAsia="ro-MD"/>
          <w14:ligatures w14:val="none"/>
        </w:rPr>
        <w:t>autorităţile</w:t>
      </w:r>
      <w:proofErr w:type="spellEnd"/>
      <w:r w:rsidRPr="00D8299C">
        <w:rPr>
          <w:rFonts w:ascii="Times New Roman" w:eastAsia="Times New Roman" w:hAnsi="Times New Roman" w:cs="Times New Roman"/>
          <w:kern w:val="0"/>
          <w:lang w:eastAsia="ro-MD"/>
          <w14:ligatures w14:val="none"/>
        </w:rPr>
        <w:t xml:space="preserve"> competente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w:t>
      </w:r>
      <w:proofErr w:type="spellStart"/>
      <w:r w:rsidRPr="00D8299C">
        <w:rPr>
          <w:rFonts w:ascii="Times New Roman" w:eastAsia="Times New Roman" w:hAnsi="Times New Roman" w:cs="Times New Roman"/>
          <w:kern w:val="0"/>
          <w:lang w:eastAsia="ro-MD"/>
          <w14:ligatures w14:val="none"/>
        </w:rPr>
        <w:t>ţările</w:t>
      </w:r>
      <w:proofErr w:type="spellEnd"/>
      <w:r w:rsidRPr="00D8299C">
        <w:rPr>
          <w:rFonts w:ascii="Times New Roman" w:eastAsia="Times New Roman" w:hAnsi="Times New Roman" w:cs="Times New Roman"/>
          <w:kern w:val="0"/>
          <w:lang w:eastAsia="ro-MD"/>
          <w14:ligatures w14:val="none"/>
        </w:rPr>
        <w:t xml:space="preserve"> în care persoanele juridice, care se află sub controlul persoanei fizice, </w:t>
      </w:r>
      <w:proofErr w:type="spellStart"/>
      <w:r w:rsidRPr="00D8299C">
        <w:rPr>
          <w:rFonts w:ascii="Times New Roman" w:eastAsia="Times New Roman" w:hAnsi="Times New Roman" w:cs="Times New Roman"/>
          <w:kern w:val="0"/>
          <w:lang w:eastAsia="ro-MD"/>
          <w14:ligatures w14:val="none"/>
        </w:rPr>
        <w:t>îşi</w:t>
      </w:r>
      <w:proofErr w:type="spellEnd"/>
      <w:r w:rsidRPr="00D8299C">
        <w:rPr>
          <w:rFonts w:ascii="Times New Roman" w:eastAsia="Times New Roman" w:hAnsi="Times New Roman" w:cs="Times New Roman"/>
          <w:kern w:val="0"/>
          <w:lang w:eastAsia="ro-MD"/>
          <w14:ligatures w14:val="none"/>
        </w:rPr>
        <w:t xml:space="preserve"> </w:t>
      </w:r>
      <w:proofErr w:type="spellStart"/>
      <w:r w:rsidRPr="00D8299C">
        <w:rPr>
          <w:rFonts w:ascii="Times New Roman" w:eastAsia="Times New Roman" w:hAnsi="Times New Roman" w:cs="Times New Roman"/>
          <w:kern w:val="0"/>
          <w:lang w:eastAsia="ro-MD"/>
          <w14:ligatures w14:val="none"/>
        </w:rPr>
        <w:t>desfăşoară</w:t>
      </w:r>
      <w:proofErr w:type="spellEnd"/>
      <w:r w:rsidRPr="00D8299C">
        <w:rPr>
          <w:rFonts w:ascii="Times New Roman" w:eastAsia="Times New Roman" w:hAnsi="Times New Roman" w:cs="Times New Roman"/>
          <w:kern w:val="0"/>
          <w:lang w:eastAsia="ro-MD"/>
          <w14:ligatures w14:val="none"/>
        </w:rPr>
        <w:t xml:space="preserve"> activitatea şi/sau din </w:t>
      </w:r>
      <w:proofErr w:type="spellStart"/>
      <w:r w:rsidRPr="00D8299C">
        <w:rPr>
          <w:rFonts w:ascii="Times New Roman" w:eastAsia="Times New Roman" w:hAnsi="Times New Roman" w:cs="Times New Roman"/>
          <w:kern w:val="0"/>
          <w:lang w:eastAsia="ro-MD"/>
          <w14:ligatures w14:val="none"/>
        </w:rPr>
        <w:t>ţara</w:t>
      </w:r>
      <w:proofErr w:type="spellEnd"/>
      <w:r w:rsidRPr="00D8299C">
        <w:rPr>
          <w:rFonts w:ascii="Times New Roman" w:eastAsia="Times New Roman" w:hAnsi="Times New Roman" w:cs="Times New Roman"/>
          <w:kern w:val="0"/>
          <w:lang w:eastAsia="ro-MD"/>
          <w14:ligatures w14:val="none"/>
        </w:rPr>
        <w:t>/</w:t>
      </w:r>
      <w:proofErr w:type="spellStart"/>
      <w:r w:rsidRPr="00D8299C">
        <w:rPr>
          <w:rFonts w:ascii="Times New Roman" w:eastAsia="Times New Roman" w:hAnsi="Times New Roman" w:cs="Times New Roman"/>
          <w:kern w:val="0"/>
          <w:lang w:eastAsia="ro-MD"/>
          <w14:ligatures w14:val="none"/>
        </w:rPr>
        <w:t>ţările</w:t>
      </w:r>
      <w:proofErr w:type="spellEnd"/>
      <w:r w:rsidRPr="00D8299C">
        <w:rPr>
          <w:rFonts w:ascii="Times New Roman" w:eastAsia="Times New Roman" w:hAnsi="Times New Roman" w:cs="Times New Roman"/>
          <w:kern w:val="0"/>
          <w:lang w:eastAsia="ro-MD"/>
          <w14:ligatures w14:val="none"/>
        </w:rPr>
        <w:t xml:space="preserve"> în care persoana fizică se află din alte motive o perioadă de peste 90 de zile, şi/sau are domiciliu, întocmite în decurs de cel mult 90 de zile precedente datei depunerii cererii, legalizate conform </w:t>
      </w:r>
      <w:proofErr w:type="spellStart"/>
      <w:r w:rsidRPr="00D8299C">
        <w:rPr>
          <w:rFonts w:ascii="Times New Roman" w:eastAsia="Times New Roman" w:hAnsi="Times New Roman" w:cs="Times New Roman"/>
          <w:kern w:val="0"/>
          <w:lang w:eastAsia="ro-MD"/>
          <w14:ligatures w14:val="none"/>
        </w:rPr>
        <w:t>legislaţiei</w:t>
      </w:r>
      <w:proofErr w:type="spellEnd"/>
      <w:r w:rsidRPr="00D8299C">
        <w:rPr>
          <w:rFonts w:ascii="Times New Roman" w:eastAsia="Times New Roman" w:hAnsi="Times New Roman" w:cs="Times New Roman"/>
          <w:kern w:val="0"/>
          <w:lang w:eastAsia="ro-MD"/>
          <w14:ligatures w14:val="none"/>
        </w:rPr>
        <w:t xml:space="preserve"> în vigoare;</w:t>
      </w:r>
    </w:p>
    <w:p w14:paraId="7036257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10.4. curriculum vitae al persoanei, datat şi semnat de către aceasta;</w:t>
      </w:r>
    </w:p>
    <w:p w14:paraId="68479C1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10.5. copia, semnată de către titular, a documentelor confirmative care atestă studiile şi </w:t>
      </w:r>
      <w:proofErr w:type="spellStart"/>
      <w:r w:rsidRPr="00D8299C">
        <w:rPr>
          <w:rFonts w:ascii="Times New Roman" w:eastAsia="Times New Roman" w:hAnsi="Times New Roman" w:cs="Times New Roman"/>
          <w:kern w:val="0"/>
          <w:lang w:eastAsia="ro-MD"/>
          <w14:ligatures w14:val="none"/>
        </w:rPr>
        <w:t>experienţa</w:t>
      </w:r>
      <w:proofErr w:type="spellEnd"/>
      <w:r w:rsidRPr="00D8299C">
        <w:rPr>
          <w:rFonts w:ascii="Times New Roman" w:eastAsia="Times New Roman" w:hAnsi="Times New Roman" w:cs="Times New Roman"/>
          <w:kern w:val="0"/>
          <w:lang w:eastAsia="ro-MD"/>
          <w14:ligatures w14:val="none"/>
        </w:rPr>
        <w:t xml:space="preserve"> persoanei alese sau numite în </w:t>
      </w:r>
      <w:proofErr w:type="spellStart"/>
      <w:r w:rsidRPr="00D8299C">
        <w:rPr>
          <w:rFonts w:ascii="Times New Roman" w:eastAsia="Times New Roman" w:hAnsi="Times New Roman" w:cs="Times New Roman"/>
          <w:kern w:val="0"/>
          <w:lang w:eastAsia="ro-MD"/>
          <w14:ligatures w14:val="none"/>
        </w:rPr>
        <w:t>funcţia</w:t>
      </w:r>
      <w:proofErr w:type="spellEnd"/>
      <w:r w:rsidRPr="00D8299C">
        <w:rPr>
          <w:rFonts w:ascii="Times New Roman" w:eastAsia="Times New Roman" w:hAnsi="Times New Roman" w:cs="Times New Roman"/>
          <w:kern w:val="0"/>
          <w:lang w:eastAsia="ro-MD"/>
          <w14:ligatures w14:val="none"/>
        </w:rPr>
        <w:t xml:space="preserve"> de administrator, conform art.12 alin.(3</w:t>
      </w:r>
      <w:r w:rsidRPr="00D8299C">
        <w:rPr>
          <w:rFonts w:ascii="Times New Roman" w:eastAsia="Times New Roman" w:hAnsi="Times New Roman" w:cs="Times New Roman"/>
          <w:kern w:val="0"/>
          <w:vertAlign w:val="superscript"/>
          <w:lang w:eastAsia="ro-MD"/>
          <w14:ligatures w14:val="none"/>
        </w:rPr>
        <w:t>1</w:t>
      </w:r>
      <w:r w:rsidRPr="00D8299C">
        <w:rPr>
          <w:rFonts w:ascii="Times New Roman" w:eastAsia="Times New Roman" w:hAnsi="Times New Roman" w:cs="Times New Roman"/>
          <w:kern w:val="0"/>
          <w:lang w:eastAsia="ro-MD"/>
          <w14:ligatures w14:val="none"/>
        </w:rPr>
        <w:t>) şi (3</w:t>
      </w:r>
      <w:r w:rsidRPr="00D8299C">
        <w:rPr>
          <w:rFonts w:ascii="Times New Roman" w:eastAsia="Times New Roman" w:hAnsi="Times New Roman" w:cs="Times New Roman"/>
          <w:kern w:val="0"/>
          <w:vertAlign w:val="superscript"/>
          <w:lang w:eastAsia="ro-MD"/>
          <w14:ligatures w14:val="none"/>
        </w:rPr>
        <w:t>2</w:t>
      </w:r>
      <w:r w:rsidRPr="00D8299C">
        <w:rPr>
          <w:rFonts w:ascii="Times New Roman" w:eastAsia="Times New Roman" w:hAnsi="Times New Roman" w:cs="Times New Roman"/>
          <w:kern w:val="0"/>
          <w:lang w:eastAsia="ro-MD"/>
          <w14:ligatures w14:val="none"/>
        </w:rPr>
        <w:t>) din Legea nr.1/2018;</w:t>
      </w:r>
    </w:p>
    <w:p w14:paraId="1E3D281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10.6. chestionarul completat de administratorul OCN, conform anexei nr.4.</w:t>
      </w:r>
    </w:p>
    <w:p w14:paraId="2B385B4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11.</w:t>
      </w:r>
      <w:r w:rsidRPr="00D8299C">
        <w:rPr>
          <w:rFonts w:ascii="Times New Roman" w:eastAsia="Times New Roman" w:hAnsi="Times New Roman" w:cs="Times New Roman"/>
          <w:kern w:val="0"/>
          <w:lang w:eastAsia="ro-MD"/>
          <w14:ligatures w14:val="none"/>
        </w:rPr>
        <w:t xml:space="preserve"> Banca Naţională a Moldovei este în drept, în termen de 15 zile lucrătoare de la data </w:t>
      </w:r>
      <w:proofErr w:type="spellStart"/>
      <w:r w:rsidRPr="00D8299C">
        <w:rPr>
          <w:rFonts w:ascii="Times New Roman" w:eastAsia="Times New Roman" w:hAnsi="Times New Roman" w:cs="Times New Roman"/>
          <w:kern w:val="0"/>
          <w:lang w:eastAsia="ro-MD"/>
          <w14:ligatures w14:val="none"/>
        </w:rPr>
        <w:t>recepţionării</w:t>
      </w:r>
      <w:proofErr w:type="spellEnd"/>
      <w:r w:rsidRPr="00D8299C">
        <w:rPr>
          <w:rFonts w:ascii="Times New Roman" w:eastAsia="Times New Roman" w:hAnsi="Times New Roman" w:cs="Times New Roman"/>
          <w:kern w:val="0"/>
          <w:lang w:eastAsia="ro-MD"/>
          <w14:ligatures w14:val="none"/>
        </w:rPr>
        <w:t xml:space="preserve"> cererii de eliberare a avizului, să solicite modificări şi/sau completări, precum şi să înainteze </w:t>
      </w:r>
      <w:proofErr w:type="spellStart"/>
      <w:r w:rsidRPr="00D8299C">
        <w:rPr>
          <w:rFonts w:ascii="Times New Roman" w:eastAsia="Times New Roman" w:hAnsi="Times New Roman" w:cs="Times New Roman"/>
          <w:kern w:val="0"/>
          <w:lang w:eastAsia="ro-MD"/>
          <w14:ligatures w14:val="none"/>
        </w:rPr>
        <w:t>obiecţii</w:t>
      </w:r>
      <w:proofErr w:type="spellEnd"/>
      <w:r w:rsidRPr="00D8299C">
        <w:rPr>
          <w:rFonts w:ascii="Times New Roman" w:eastAsia="Times New Roman" w:hAnsi="Times New Roman" w:cs="Times New Roman"/>
          <w:kern w:val="0"/>
          <w:lang w:eastAsia="ro-MD"/>
          <w14:ligatures w14:val="none"/>
        </w:rPr>
        <w:t xml:space="preserve"> la conţinutul setului de documente prezentat. În oricare dintre aceste cazuri, termenul pentru examinarea cererii începe să curgă din momentul prezentării la Banca Naţională a Moldovei a setului complet de documente.</w:t>
      </w:r>
    </w:p>
    <w:p w14:paraId="2C130AA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12.</w:t>
      </w:r>
      <w:r w:rsidRPr="00D8299C">
        <w:rPr>
          <w:rFonts w:ascii="Times New Roman" w:eastAsia="Times New Roman" w:hAnsi="Times New Roman" w:cs="Times New Roman"/>
          <w:kern w:val="0"/>
          <w:lang w:eastAsia="ro-MD"/>
          <w14:ligatures w14:val="none"/>
        </w:rPr>
        <w:t xml:space="preserve"> În scopul confirmării respectării cerinţelor stabilite la art.17 din Legea nr.1/2018, pentru OCN constituită ca entitate nou-creată sau care, ca rezultat al reorganizării sau completării </w:t>
      </w:r>
      <w:proofErr w:type="spellStart"/>
      <w:r w:rsidRPr="00D8299C">
        <w:rPr>
          <w:rFonts w:ascii="Times New Roman" w:eastAsia="Times New Roman" w:hAnsi="Times New Roman" w:cs="Times New Roman"/>
          <w:kern w:val="0"/>
          <w:lang w:eastAsia="ro-MD"/>
          <w14:ligatures w14:val="none"/>
        </w:rPr>
        <w:t>activităţilor</w:t>
      </w:r>
      <w:proofErr w:type="spellEnd"/>
      <w:r w:rsidRPr="00D8299C">
        <w:rPr>
          <w:rFonts w:ascii="Times New Roman" w:eastAsia="Times New Roman" w:hAnsi="Times New Roman" w:cs="Times New Roman"/>
          <w:kern w:val="0"/>
          <w:lang w:eastAsia="ro-MD"/>
          <w14:ligatures w14:val="none"/>
        </w:rPr>
        <w:t xml:space="preserve"> </w:t>
      </w:r>
      <w:proofErr w:type="spellStart"/>
      <w:r w:rsidRPr="00D8299C">
        <w:rPr>
          <w:rFonts w:ascii="Times New Roman" w:eastAsia="Times New Roman" w:hAnsi="Times New Roman" w:cs="Times New Roman"/>
          <w:kern w:val="0"/>
          <w:lang w:eastAsia="ro-MD"/>
          <w14:ligatures w14:val="none"/>
        </w:rPr>
        <w:t>desfăşurate</w:t>
      </w:r>
      <w:proofErr w:type="spellEnd"/>
      <w:r w:rsidRPr="00D8299C">
        <w:rPr>
          <w:rFonts w:ascii="Times New Roman" w:eastAsia="Times New Roman" w:hAnsi="Times New Roman" w:cs="Times New Roman"/>
          <w:kern w:val="0"/>
          <w:lang w:eastAsia="ro-MD"/>
          <w14:ligatures w14:val="none"/>
        </w:rPr>
        <w:t xml:space="preserve">, </w:t>
      </w:r>
      <w:proofErr w:type="spellStart"/>
      <w:r w:rsidRPr="00D8299C">
        <w:rPr>
          <w:rFonts w:ascii="Times New Roman" w:eastAsia="Times New Roman" w:hAnsi="Times New Roman" w:cs="Times New Roman"/>
          <w:kern w:val="0"/>
          <w:lang w:eastAsia="ro-MD"/>
          <w14:ligatures w14:val="none"/>
        </w:rPr>
        <w:t>deţine</w:t>
      </w:r>
      <w:proofErr w:type="spellEnd"/>
      <w:r w:rsidRPr="00D8299C">
        <w:rPr>
          <w:rFonts w:ascii="Times New Roman" w:eastAsia="Times New Roman" w:hAnsi="Times New Roman" w:cs="Times New Roman"/>
          <w:kern w:val="0"/>
          <w:lang w:eastAsia="ro-MD"/>
          <w14:ligatures w14:val="none"/>
        </w:rPr>
        <w:t xml:space="preserve"> un capital social inferior celui stabilit de Legea nr.1/2018, se prezintă documente bancare care atestă depunerea aporturilor la capitalul social de către fondatori (acţionari/asociaţi) în mărimea stabilită de Legea nr.1/2018.</w:t>
      </w:r>
    </w:p>
    <w:p w14:paraId="718CDAFF"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13.</w:t>
      </w:r>
      <w:r w:rsidRPr="00D8299C">
        <w:rPr>
          <w:rFonts w:ascii="Times New Roman" w:eastAsia="Times New Roman" w:hAnsi="Times New Roman" w:cs="Times New Roman"/>
          <w:kern w:val="0"/>
          <w:lang w:eastAsia="ro-MD"/>
          <w14:ligatures w14:val="none"/>
        </w:rPr>
        <w:t xml:space="preserve"> Avizul solicitat de către OCN se eliberează cu condiţia anexării la cererea de eliberare a avizului a documentului ce confirmă achitarea plăţii pentru eliberarea avizului, conform art.11 alin.(2) din Legea nr.1/2018.</w:t>
      </w:r>
    </w:p>
    <w:p w14:paraId="43BA4E2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14.</w:t>
      </w:r>
      <w:r w:rsidRPr="00D8299C">
        <w:rPr>
          <w:rFonts w:ascii="Times New Roman" w:eastAsia="Times New Roman" w:hAnsi="Times New Roman" w:cs="Times New Roman"/>
          <w:kern w:val="0"/>
          <w:lang w:eastAsia="ro-MD"/>
          <w14:ligatures w14:val="none"/>
        </w:rPr>
        <w:t xml:space="preserve"> Concomitent cu eliberarea avizului de constituire a OCN, Banca Naţională a Moldovei ia act de numirea în funcţie a administratorilor, cu consemnarea acestui fapt în aviz.</w:t>
      </w:r>
    </w:p>
    <w:p w14:paraId="5D557FE4"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15.</w:t>
      </w:r>
      <w:r w:rsidRPr="00D8299C">
        <w:rPr>
          <w:rFonts w:ascii="Times New Roman" w:eastAsia="Times New Roman" w:hAnsi="Times New Roman" w:cs="Times New Roman"/>
          <w:kern w:val="0"/>
          <w:lang w:eastAsia="ro-MD"/>
          <w14:ligatures w14:val="none"/>
        </w:rPr>
        <w:t xml:space="preserve"> În cazul solicitării avizului de reorganizare a OCN cu forma juridică de organizare de societate pe acţiuni:</w:t>
      </w:r>
    </w:p>
    <w:p w14:paraId="3418377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15.1. pentru OCN nou-creată în urma fuziunii sau dezmembrării şi care </w:t>
      </w:r>
      <w:proofErr w:type="spellStart"/>
      <w:r w:rsidRPr="00D8299C">
        <w:rPr>
          <w:rFonts w:ascii="Times New Roman" w:eastAsia="Times New Roman" w:hAnsi="Times New Roman" w:cs="Times New Roman"/>
          <w:kern w:val="0"/>
          <w:lang w:eastAsia="ro-MD"/>
          <w14:ligatures w14:val="none"/>
        </w:rPr>
        <w:t>intenţionează</w:t>
      </w:r>
      <w:proofErr w:type="spellEnd"/>
      <w:r w:rsidRPr="00D8299C">
        <w:rPr>
          <w:rFonts w:ascii="Times New Roman" w:eastAsia="Times New Roman" w:hAnsi="Times New Roman" w:cs="Times New Roman"/>
          <w:kern w:val="0"/>
          <w:lang w:eastAsia="ro-MD"/>
          <w14:ligatures w14:val="none"/>
        </w:rPr>
        <w:t xml:space="preserve"> să </w:t>
      </w:r>
      <w:proofErr w:type="spellStart"/>
      <w:r w:rsidRPr="00D8299C">
        <w:rPr>
          <w:rFonts w:ascii="Times New Roman" w:eastAsia="Times New Roman" w:hAnsi="Times New Roman" w:cs="Times New Roman"/>
          <w:kern w:val="0"/>
          <w:lang w:eastAsia="ro-MD"/>
          <w14:ligatures w14:val="none"/>
        </w:rPr>
        <w:t>desfăşoare</w:t>
      </w:r>
      <w:proofErr w:type="spellEnd"/>
      <w:r w:rsidRPr="00D8299C">
        <w:rPr>
          <w:rFonts w:ascii="Times New Roman" w:eastAsia="Times New Roman" w:hAnsi="Times New Roman" w:cs="Times New Roman"/>
          <w:kern w:val="0"/>
          <w:lang w:eastAsia="ro-MD"/>
          <w14:ligatures w14:val="none"/>
        </w:rPr>
        <w:t xml:space="preserve"> activitate de creditare nebancară se depun documentele indicate la art.13 alin.(2) din Legea nr.1/2018, pct.9, 10 şi 13;</w:t>
      </w:r>
    </w:p>
    <w:p w14:paraId="20152182"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15.2. pentru OCN care continuă să </w:t>
      </w:r>
      <w:proofErr w:type="spellStart"/>
      <w:r w:rsidRPr="00D8299C">
        <w:rPr>
          <w:rFonts w:ascii="Times New Roman" w:eastAsia="Times New Roman" w:hAnsi="Times New Roman" w:cs="Times New Roman"/>
          <w:kern w:val="0"/>
          <w:lang w:eastAsia="ro-MD"/>
          <w14:ligatures w14:val="none"/>
        </w:rPr>
        <w:t>funcţioneze</w:t>
      </w:r>
      <w:proofErr w:type="spellEnd"/>
      <w:r w:rsidRPr="00D8299C">
        <w:rPr>
          <w:rFonts w:ascii="Times New Roman" w:eastAsia="Times New Roman" w:hAnsi="Times New Roman" w:cs="Times New Roman"/>
          <w:kern w:val="0"/>
          <w:lang w:eastAsia="ro-MD"/>
          <w14:ligatures w14:val="none"/>
        </w:rPr>
        <w:t xml:space="preserve"> după reorganizare, OCN existentă, căreia i se transmite o parte din patrimoniu (OCN absorbantă şi/sau OCN participantă la procesul de separare) şi/sau OCN reorganizată prin transformare, în cazul schimbării administratorilor se prezintă documentele prevăzute la pct.10, iar pentru deţinători se prezintă documentele prevăzute la pct.9.</w:t>
      </w:r>
    </w:p>
    <w:p w14:paraId="65B33810"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16.</w:t>
      </w:r>
      <w:r w:rsidRPr="00D8299C">
        <w:rPr>
          <w:rFonts w:ascii="Times New Roman" w:eastAsia="Times New Roman" w:hAnsi="Times New Roman" w:cs="Times New Roman"/>
          <w:kern w:val="0"/>
          <w:lang w:eastAsia="ro-MD"/>
          <w14:ligatures w14:val="none"/>
        </w:rPr>
        <w:t xml:space="preserve"> În cazul solicitării avizului Băncii Naţionale a Moldovei pentru reorganizarea OCN cu forma juridică de organizare de societate cu răspundere limitată, la cererea depusă în temeiul art.13 alin.(1) din Legea nr.1/2018 se anexează copiile, confirmate de către persoana împuternicită să reprezinte OCN, de pe următoarele documente:</w:t>
      </w:r>
    </w:p>
    <w:p w14:paraId="277AB4B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16.1. în cazul fuziunii:</w:t>
      </w:r>
    </w:p>
    <w:p w14:paraId="2974012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16.1.1. procesul-verbal al adunării generale sau, după caz, decizia asociatului unic al OCN participante la reorganizare prin care s-a aprobat hotărârea de reorganizare;</w:t>
      </w:r>
    </w:p>
    <w:p w14:paraId="625D6792"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16.1.2. contractul de fuziune;</w:t>
      </w:r>
    </w:p>
    <w:p w14:paraId="345B3889"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16.1.3. actul (actele) de transmitere a activelor şi pasivelor;</w:t>
      </w:r>
    </w:p>
    <w:p w14:paraId="2A94BA3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lastRenderedPageBreak/>
        <w:t xml:space="preserve">16.1.4. pentru societatea ce urmează a fi </w:t>
      </w:r>
      <w:proofErr w:type="spellStart"/>
      <w:r w:rsidRPr="00D8299C">
        <w:rPr>
          <w:rFonts w:ascii="Times New Roman" w:eastAsia="Times New Roman" w:hAnsi="Times New Roman" w:cs="Times New Roman"/>
          <w:kern w:val="0"/>
          <w:lang w:eastAsia="ro-MD"/>
          <w14:ligatures w14:val="none"/>
        </w:rPr>
        <w:t>înfiinţată</w:t>
      </w:r>
      <w:proofErr w:type="spellEnd"/>
      <w:r w:rsidRPr="00D8299C">
        <w:rPr>
          <w:rFonts w:ascii="Times New Roman" w:eastAsia="Times New Roman" w:hAnsi="Times New Roman" w:cs="Times New Roman"/>
          <w:kern w:val="0"/>
          <w:lang w:eastAsia="ro-MD"/>
          <w14:ligatures w14:val="none"/>
        </w:rPr>
        <w:t xml:space="preserve"> în urma contopirii şi care </w:t>
      </w:r>
      <w:proofErr w:type="spellStart"/>
      <w:r w:rsidRPr="00D8299C">
        <w:rPr>
          <w:rFonts w:ascii="Times New Roman" w:eastAsia="Times New Roman" w:hAnsi="Times New Roman" w:cs="Times New Roman"/>
          <w:kern w:val="0"/>
          <w:lang w:eastAsia="ro-MD"/>
          <w14:ligatures w14:val="none"/>
        </w:rPr>
        <w:t>intenţionează</w:t>
      </w:r>
      <w:proofErr w:type="spellEnd"/>
      <w:r w:rsidRPr="00D8299C">
        <w:rPr>
          <w:rFonts w:ascii="Times New Roman" w:eastAsia="Times New Roman" w:hAnsi="Times New Roman" w:cs="Times New Roman"/>
          <w:kern w:val="0"/>
          <w:lang w:eastAsia="ro-MD"/>
          <w14:ligatures w14:val="none"/>
        </w:rPr>
        <w:t xml:space="preserve"> să </w:t>
      </w:r>
      <w:proofErr w:type="spellStart"/>
      <w:r w:rsidRPr="00D8299C">
        <w:rPr>
          <w:rFonts w:ascii="Times New Roman" w:eastAsia="Times New Roman" w:hAnsi="Times New Roman" w:cs="Times New Roman"/>
          <w:kern w:val="0"/>
          <w:lang w:eastAsia="ro-MD"/>
          <w14:ligatures w14:val="none"/>
        </w:rPr>
        <w:t>desfăşoare</w:t>
      </w:r>
      <w:proofErr w:type="spellEnd"/>
      <w:r w:rsidRPr="00D8299C">
        <w:rPr>
          <w:rFonts w:ascii="Times New Roman" w:eastAsia="Times New Roman" w:hAnsi="Times New Roman" w:cs="Times New Roman"/>
          <w:kern w:val="0"/>
          <w:lang w:eastAsia="ro-MD"/>
          <w14:ligatures w14:val="none"/>
        </w:rPr>
        <w:t xml:space="preserve"> activitate de creditare nebancară se prezintă documentele pentru avizarea constituirii prevăzute la art.13 alin.(2) din Legea nr.1/2018 şi pct.9 şi 10;</w:t>
      </w:r>
    </w:p>
    <w:p w14:paraId="26B86650"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16.1.5. modificările în actul de constituire a OCN absorbantă sau actul de constituire în </w:t>
      </w:r>
      <w:proofErr w:type="spellStart"/>
      <w:r w:rsidRPr="00D8299C">
        <w:rPr>
          <w:rFonts w:ascii="Times New Roman" w:eastAsia="Times New Roman" w:hAnsi="Times New Roman" w:cs="Times New Roman"/>
          <w:kern w:val="0"/>
          <w:lang w:eastAsia="ro-MD"/>
          <w14:ligatures w14:val="none"/>
        </w:rPr>
        <w:t>redacţie</w:t>
      </w:r>
      <w:proofErr w:type="spellEnd"/>
      <w:r w:rsidRPr="00D8299C">
        <w:rPr>
          <w:rFonts w:ascii="Times New Roman" w:eastAsia="Times New Roman" w:hAnsi="Times New Roman" w:cs="Times New Roman"/>
          <w:kern w:val="0"/>
          <w:lang w:eastAsia="ro-MD"/>
          <w14:ligatures w14:val="none"/>
        </w:rPr>
        <w:t xml:space="preserve"> nouă;</w:t>
      </w:r>
    </w:p>
    <w:p w14:paraId="0B39C37D"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16.2. în cazul dezmembrării:</w:t>
      </w:r>
    </w:p>
    <w:p w14:paraId="420D3D4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16.2.1. procesul-verbal al adunării generale a asociaţilor sau, după caz, decizia asociatului unic al OCN prin care s-a aprobat hotărârea de reorganizare;</w:t>
      </w:r>
    </w:p>
    <w:p w14:paraId="10F4560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16.2.2. proiectul dezmembrării;</w:t>
      </w:r>
    </w:p>
    <w:p w14:paraId="089471AF"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16.2.3. </w:t>
      </w:r>
      <w:proofErr w:type="spellStart"/>
      <w:r w:rsidRPr="00D8299C">
        <w:rPr>
          <w:rFonts w:ascii="Times New Roman" w:eastAsia="Times New Roman" w:hAnsi="Times New Roman" w:cs="Times New Roman"/>
          <w:kern w:val="0"/>
          <w:lang w:eastAsia="ro-MD"/>
          <w14:ligatures w14:val="none"/>
        </w:rPr>
        <w:t>bilanţul</w:t>
      </w:r>
      <w:proofErr w:type="spellEnd"/>
      <w:r w:rsidRPr="00D8299C">
        <w:rPr>
          <w:rFonts w:ascii="Times New Roman" w:eastAsia="Times New Roman" w:hAnsi="Times New Roman" w:cs="Times New Roman"/>
          <w:kern w:val="0"/>
          <w:lang w:eastAsia="ro-MD"/>
          <w14:ligatures w14:val="none"/>
        </w:rPr>
        <w:t xml:space="preserve"> de </w:t>
      </w:r>
      <w:proofErr w:type="spellStart"/>
      <w:r w:rsidRPr="00D8299C">
        <w:rPr>
          <w:rFonts w:ascii="Times New Roman" w:eastAsia="Times New Roman" w:hAnsi="Times New Roman" w:cs="Times New Roman"/>
          <w:kern w:val="0"/>
          <w:lang w:eastAsia="ro-MD"/>
          <w14:ligatures w14:val="none"/>
        </w:rPr>
        <w:t>repartiţie</w:t>
      </w:r>
      <w:proofErr w:type="spellEnd"/>
      <w:r w:rsidRPr="00D8299C">
        <w:rPr>
          <w:rFonts w:ascii="Times New Roman" w:eastAsia="Times New Roman" w:hAnsi="Times New Roman" w:cs="Times New Roman"/>
          <w:kern w:val="0"/>
          <w:lang w:eastAsia="ro-MD"/>
          <w14:ligatures w14:val="none"/>
        </w:rPr>
        <w:t>;</w:t>
      </w:r>
    </w:p>
    <w:p w14:paraId="41D9E9B7"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16.2.4. pentru societatea care, în urma divizării, </w:t>
      </w:r>
      <w:proofErr w:type="spellStart"/>
      <w:r w:rsidRPr="00D8299C">
        <w:rPr>
          <w:rFonts w:ascii="Times New Roman" w:eastAsia="Times New Roman" w:hAnsi="Times New Roman" w:cs="Times New Roman"/>
          <w:kern w:val="0"/>
          <w:lang w:eastAsia="ro-MD"/>
          <w14:ligatures w14:val="none"/>
        </w:rPr>
        <w:t>intenţionează</w:t>
      </w:r>
      <w:proofErr w:type="spellEnd"/>
      <w:r w:rsidRPr="00D8299C">
        <w:rPr>
          <w:rFonts w:ascii="Times New Roman" w:eastAsia="Times New Roman" w:hAnsi="Times New Roman" w:cs="Times New Roman"/>
          <w:kern w:val="0"/>
          <w:lang w:eastAsia="ro-MD"/>
          <w14:ligatures w14:val="none"/>
        </w:rPr>
        <w:t xml:space="preserve"> să </w:t>
      </w:r>
      <w:proofErr w:type="spellStart"/>
      <w:r w:rsidRPr="00D8299C">
        <w:rPr>
          <w:rFonts w:ascii="Times New Roman" w:eastAsia="Times New Roman" w:hAnsi="Times New Roman" w:cs="Times New Roman"/>
          <w:kern w:val="0"/>
          <w:lang w:eastAsia="ro-MD"/>
          <w14:ligatures w14:val="none"/>
        </w:rPr>
        <w:t>desfăşoare</w:t>
      </w:r>
      <w:proofErr w:type="spellEnd"/>
      <w:r w:rsidRPr="00D8299C">
        <w:rPr>
          <w:rFonts w:ascii="Times New Roman" w:eastAsia="Times New Roman" w:hAnsi="Times New Roman" w:cs="Times New Roman"/>
          <w:kern w:val="0"/>
          <w:lang w:eastAsia="ro-MD"/>
          <w14:ligatures w14:val="none"/>
        </w:rPr>
        <w:t xml:space="preserve"> activitate de creditare nebancară se prezintă documentele pentru avizarea constituirii prevăzute la art.13 alin.(2) din Legea nr.1/2018 şi pct.9 şi 10;</w:t>
      </w:r>
    </w:p>
    <w:p w14:paraId="5FE7F29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16.2.5. modificările la actele de constituire ale OCN existentă la care va trece o parte din patrimoniul OCN ce se separă;</w:t>
      </w:r>
    </w:p>
    <w:p w14:paraId="60524DE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16.3. în cazul reorganizării prin transformare a OCN din societate cu răspundere limitată în societate pe acţiuni:</w:t>
      </w:r>
    </w:p>
    <w:p w14:paraId="5083F9A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16.3.1. procesul-verbal al adunării generale a asociaţilor sau, după caz, decizia asociatului unic al OCN prin care s-a aprobat hotărârea de reorganizare;</w:t>
      </w:r>
    </w:p>
    <w:p w14:paraId="720D47D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16.3.2. proiectul actului de constituire al OCN care urmează a fi creată în urma transformării;</w:t>
      </w:r>
    </w:p>
    <w:p w14:paraId="028B057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16.3.3. </w:t>
      </w:r>
      <w:proofErr w:type="spellStart"/>
      <w:r w:rsidRPr="00D8299C">
        <w:rPr>
          <w:rFonts w:ascii="Times New Roman" w:eastAsia="Times New Roman" w:hAnsi="Times New Roman" w:cs="Times New Roman"/>
          <w:kern w:val="0"/>
          <w:lang w:eastAsia="ro-MD"/>
          <w14:ligatures w14:val="none"/>
        </w:rPr>
        <w:t>situaţia</w:t>
      </w:r>
      <w:proofErr w:type="spellEnd"/>
      <w:r w:rsidRPr="00D8299C">
        <w:rPr>
          <w:rFonts w:ascii="Times New Roman" w:eastAsia="Times New Roman" w:hAnsi="Times New Roman" w:cs="Times New Roman"/>
          <w:kern w:val="0"/>
          <w:lang w:eastAsia="ro-MD"/>
          <w14:ligatures w14:val="none"/>
        </w:rPr>
        <w:t xml:space="preserve"> financiară a OCN la ultima dată de gestiune înainte de adoptarea hotărârii de reorganizare, după caz;</w:t>
      </w:r>
    </w:p>
    <w:p w14:paraId="2A5C61D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16.3.4. actul de transmitere a activelor şi pasivelor.</w:t>
      </w:r>
    </w:p>
    <w:p w14:paraId="3522723D"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17.</w:t>
      </w:r>
      <w:r w:rsidRPr="00D8299C">
        <w:rPr>
          <w:rFonts w:ascii="Times New Roman" w:eastAsia="Times New Roman" w:hAnsi="Times New Roman" w:cs="Times New Roman"/>
          <w:kern w:val="0"/>
          <w:lang w:eastAsia="ro-MD"/>
          <w14:ligatures w14:val="none"/>
        </w:rPr>
        <w:t xml:space="preserve"> Pentru obţinerea avizului Băncii Naţionale a Moldovei prevăzut la subpct. 3.3, la cererea de eliberare a avizului, depusă de către OCN în temeiul art.13 alin.(1) din Legea nr.1/2018, se anexează decizia adunării generale a fondatorilor (acţionarilor/asociaţilor) OCN privind suspendarea activităţii, conform art.20 alin (1) </w:t>
      </w:r>
      <w:proofErr w:type="spellStart"/>
      <w:r w:rsidRPr="00D8299C">
        <w:rPr>
          <w:rFonts w:ascii="Times New Roman" w:eastAsia="Times New Roman" w:hAnsi="Times New Roman" w:cs="Times New Roman"/>
          <w:kern w:val="0"/>
          <w:lang w:eastAsia="ro-MD"/>
          <w14:ligatures w14:val="none"/>
        </w:rPr>
        <w:t>lit.a</w:t>
      </w:r>
      <w:proofErr w:type="spellEnd"/>
      <w:r w:rsidRPr="00D8299C">
        <w:rPr>
          <w:rFonts w:ascii="Times New Roman" w:eastAsia="Times New Roman" w:hAnsi="Times New Roman" w:cs="Times New Roman"/>
          <w:kern w:val="0"/>
          <w:lang w:eastAsia="ro-MD"/>
          <w14:ligatures w14:val="none"/>
        </w:rPr>
        <w:t>) din Legea nr.1/2018, care va conţine termenul de suspendare.</w:t>
      </w:r>
    </w:p>
    <w:p w14:paraId="058565A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18.</w:t>
      </w:r>
      <w:r w:rsidRPr="00D8299C">
        <w:rPr>
          <w:rFonts w:ascii="Times New Roman" w:eastAsia="Times New Roman" w:hAnsi="Times New Roman" w:cs="Times New Roman"/>
          <w:kern w:val="0"/>
          <w:lang w:eastAsia="ro-MD"/>
          <w14:ligatures w14:val="none"/>
        </w:rPr>
        <w:t xml:space="preserve"> În cazul în care avizul este solicitat conform subpct. 3.4, la cerere se anexează decizia adunării generale a fondatorilor (acţionarilor/asociaţilor) privind </w:t>
      </w:r>
      <w:proofErr w:type="spellStart"/>
      <w:r w:rsidRPr="00D8299C">
        <w:rPr>
          <w:rFonts w:ascii="Times New Roman" w:eastAsia="Times New Roman" w:hAnsi="Times New Roman" w:cs="Times New Roman"/>
          <w:kern w:val="0"/>
          <w:lang w:eastAsia="ro-MD"/>
          <w14:ligatures w14:val="none"/>
        </w:rPr>
        <w:t>iniţierea</w:t>
      </w:r>
      <w:proofErr w:type="spellEnd"/>
      <w:r w:rsidRPr="00D8299C">
        <w:rPr>
          <w:rFonts w:ascii="Times New Roman" w:eastAsia="Times New Roman" w:hAnsi="Times New Roman" w:cs="Times New Roman"/>
          <w:kern w:val="0"/>
          <w:lang w:eastAsia="ro-MD"/>
          <w14:ligatures w14:val="none"/>
        </w:rPr>
        <w:t xml:space="preserve"> procedurii de lichidare. Concomitent cu eliberarea avizului, Banca Naţională a Moldovei face </w:t>
      </w:r>
      <w:proofErr w:type="spellStart"/>
      <w:r w:rsidRPr="00D8299C">
        <w:rPr>
          <w:rFonts w:ascii="Times New Roman" w:eastAsia="Times New Roman" w:hAnsi="Times New Roman" w:cs="Times New Roman"/>
          <w:kern w:val="0"/>
          <w:lang w:eastAsia="ro-MD"/>
          <w14:ligatures w14:val="none"/>
        </w:rPr>
        <w:t>menţiune</w:t>
      </w:r>
      <w:proofErr w:type="spellEnd"/>
      <w:r w:rsidRPr="00D8299C">
        <w:rPr>
          <w:rFonts w:ascii="Times New Roman" w:eastAsia="Times New Roman" w:hAnsi="Times New Roman" w:cs="Times New Roman"/>
          <w:kern w:val="0"/>
          <w:lang w:eastAsia="ro-MD"/>
          <w14:ligatures w14:val="none"/>
        </w:rPr>
        <w:t xml:space="preserve"> în ROCNA privind </w:t>
      </w:r>
      <w:proofErr w:type="spellStart"/>
      <w:r w:rsidRPr="00D8299C">
        <w:rPr>
          <w:rFonts w:ascii="Times New Roman" w:eastAsia="Times New Roman" w:hAnsi="Times New Roman" w:cs="Times New Roman"/>
          <w:kern w:val="0"/>
          <w:lang w:eastAsia="ro-MD"/>
          <w14:ligatures w14:val="none"/>
        </w:rPr>
        <w:t>iniţierea</w:t>
      </w:r>
      <w:proofErr w:type="spellEnd"/>
      <w:r w:rsidRPr="00D8299C">
        <w:rPr>
          <w:rFonts w:ascii="Times New Roman" w:eastAsia="Times New Roman" w:hAnsi="Times New Roman" w:cs="Times New Roman"/>
          <w:kern w:val="0"/>
          <w:lang w:eastAsia="ro-MD"/>
          <w14:ligatures w14:val="none"/>
        </w:rPr>
        <w:t xml:space="preserve"> procedurii de lichidare a OCN, conform art.18 alin.(2) </w:t>
      </w:r>
      <w:proofErr w:type="spellStart"/>
      <w:r w:rsidRPr="00D8299C">
        <w:rPr>
          <w:rFonts w:ascii="Times New Roman" w:eastAsia="Times New Roman" w:hAnsi="Times New Roman" w:cs="Times New Roman"/>
          <w:kern w:val="0"/>
          <w:lang w:eastAsia="ro-MD"/>
          <w14:ligatures w14:val="none"/>
        </w:rPr>
        <w:t>lit.i</w:t>
      </w:r>
      <w:proofErr w:type="spellEnd"/>
      <w:r w:rsidRPr="00D8299C">
        <w:rPr>
          <w:rFonts w:ascii="Times New Roman" w:eastAsia="Times New Roman" w:hAnsi="Times New Roman" w:cs="Times New Roman"/>
          <w:kern w:val="0"/>
          <w:lang w:eastAsia="ro-MD"/>
          <w14:ligatures w14:val="none"/>
        </w:rPr>
        <w:t>) din Legea nr.1/2018.</w:t>
      </w:r>
    </w:p>
    <w:p w14:paraId="699A7DA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19.</w:t>
      </w:r>
      <w:r w:rsidRPr="00D8299C">
        <w:rPr>
          <w:rFonts w:ascii="Times New Roman" w:eastAsia="Times New Roman" w:hAnsi="Times New Roman" w:cs="Times New Roman"/>
          <w:kern w:val="0"/>
          <w:lang w:eastAsia="ro-MD"/>
          <w14:ligatures w14:val="none"/>
        </w:rPr>
        <w:t xml:space="preserve"> Documentele menţionate în prezentul capitolul, depuse de către OCN la Banca Naţională a Moldovei, se întocmesc în limba română şi se prezintă într-un set unic, însoţit de borderoul actelor depuse cu indicarea documentului şi a numărului de pagini. În cazul în care documentele ce urmează a fi depuse la Banca Naţională a Moldovei conform prezentului Regulament sunt întocmite într-o limbă străină, acestea se depun </w:t>
      </w:r>
      <w:proofErr w:type="spellStart"/>
      <w:r w:rsidRPr="00D8299C">
        <w:rPr>
          <w:rFonts w:ascii="Times New Roman" w:eastAsia="Times New Roman" w:hAnsi="Times New Roman" w:cs="Times New Roman"/>
          <w:kern w:val="0"/>
          <w:lang w:eastAsia="ro-MD"/>
          <w14:ligatures w14:val="none"/>
        </w:rPr>
        <w:t>însoţite</w:t>
      </w:r>
      <w:proofErr w:type="spellEnd"/>
      <w:r w:rsidRPr="00D8299C">
        <w:rPr>
          <w:rFonts w:ascii="Times New Roman" w:eastAsia="Times New Roman" w:hAnsi="Times New Roman" w:cs="Times New Roman"/>
          <w:kern w:val="0"/>
          <w:lang w:eastAsia="ro-MD"/>
          <w14:ligatures w14:val="none"/>
        </w:rPr>
        <w:t xml:space="preserve"> de traducerea legalizată în limba română.</w:t>
      </w:r>
    </w:p>
    <w:p w14:paraId="66D4624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7CCA8D50"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Capitolul III</w:t>
      </w:r>
    </w:p>
    <w:p w14:paraId="019C2243"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ÎNREGISTRAREA, SUSPENDAREA ŞI RADIEREA</w:t>
      </w:r>
    </w:p>
    <w:p w14:paraId="5DDB22E7"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OCN ÎN/DIN ROCNA</w:t>
      </w:r>
    </w:p>
    <w:p w14:paraId="3AD6EB7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20.</w:t>
      </w:r>
      <w:r w:rsidRPr="00D8299C">
        <w:rPr>
          <w:rFonts w:ascii="Times New Roman" w:eastAsia="Times New Roman" w:hAnsi="Times New Roman" w:cs="Times New Roman"/>
          <w:kern w:val="0"/>
          <w:lang w:eastAsia="ro-MD"/>
          <w14:ligatures w14:val="none"/>
        </w:rPr>
        <w:t xml:space="preserve"> OCN este în drept să </w:t>
      </w:r>
      <w:proofErr w:type="spellStart"/>
      <w:r w:rsidRPr="00D8299C">
        <w:rPr>
          <w:rFonts w:ascii="Times New Roman" w:eastAsia="Times New Roman" w:hAnsi="Times New Roman" w:cs="Times New Roman"/>
          <w:kern w:val="0"/>
          <w:lang w:eastAsia="ro-MD"/>
          <w14:ligatures w14:val="none"/>
        </w:rPr>
        <w:t>desfăşoare</w:t>
      </w:r>
      <w:proofErr w:type="spellEnd"/>
      <w:r w:rsidRPr="00D8299C">
        <w:rPr>
          <w:rFonts w:ascii="Times New Roman" w:eastAsia="Times New Roman" w:hAnsi="Times New Roman" w:cs="Times New Roman"/>
          <w:kern w:val="0"/>
          <w:lang w:eastAsia="ro-MD"/>
          <w14:ligatures w14:val="none"/>
        </w:rPr>
        <w:t xml:space="preserve"> </w:t>
      </w:r>
      <w:proofErr w:type="spellStart"/>
      <w:r w:rsidRPr="00D8299C">
        <w:rPr>
          <w:rFonts w:ascii="Times New Roman" w:eastAsia="Times New Roman" w:hAnsi="Times New Roman" w:cs="Times New Roman"/>
          <w:kern w:val="0"/>
          <w:lang w:eastAsia="ro-MD"/>
          <w14:ligatures w14:val="none"/>
        </w:rPr>
        <w:t>activităţi</w:t>
      </w:r>
      <w:proofErr w:type="spellEnd"/>
      <w:r w:rsidRPr="00D8299C">
        <w:rPr>
          <w:rFonts w:ascii="Times New Roman" w:eastAsia="Times New Roman" w:hAnsi="Times New Roman" w:cs="Times New Roman"/>
          <w:kern w:val="0"/>
          <w:lang w:eastAsia="ro-MD"/>
          <w14:ligatures w14:val="none"/>
        </w:rPr>
        <w:t xml:space="preserve"> de creditare nebancară doar după înregistrarea în ROCNA, </w:t>
      </w:r>
      <w:proofErr w:type="spellStart"/>
      <w:r w:rsidRPr="00D8299C">
        <w:rPr>
          <w:rFonts w:ascii="Times New Roman" w:eastAsia="Times New Roman" w:hAnsi="Times New Roman" w:cs="Times New Roman"/>
          <w:kern w:val="0"/>
          <w:lang w:eastAsia="ro-MD"/>
          <w14:ligatures w14:val="none"/>
        </w:rPr>
        <w:t>ţinut</w:t>
      </w:r>
      <w:proofErr w:type="spellEnd"/>
      <w:r w:rsidRPr="00D8299C">
        <w:rPr>
          <w:rFonts w:ascii="Times New Roman" w:eastAsia="Times New Roman" w:hAnsi="Times New Roman" w:cs="Times New Roman"/>
          <w:kern w:val="0"/>
          <w:lang w:eastAsia="ro-MD"/>
          <w14:ligatures w14:val="none"/>
        </w:rPr>
        <w:t xml:space="preserve"> de Banca Naţională a Moldovei.</w:t>
      </w:r>
    </w:p>
    <w:p w14:paraId="6213D040"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21.</w:t>
      </w:r>
      <w:r w:rsidRPr="00D8299C">
        <w:rPr>
          <w:rFonts w:ascii="Times New Roman" w:eastAsia="Times New Roman" w:hAnsi="Times New Roman" w:cs="Times New Roman"/>
          <w:kern w:val="0"/>
          <w:lang w:eastAsia="ro-MD"/>
          <w14:ligatures w14:val="none"/>
        </w:rPr>
        <w:t xml:space="preserve"> Pentru înregistrare în ROCNA, OCN depune o cerere la Banca Naţională a Moldovei conform art.19 alin.(1) din Legea nr.1/2018, la care se anexează următoarele documente:</w:t>
      </w:r>
    </w:p>
    <w:p w14:paraId="2D2924E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21.1. copia confirmată de persoana împuternicită să reprezinte OCN a actului de constituire şi/sau a modificărilor şi completărilor la actul de constituire, după caz;</w:t>
      </w:r>
    </w:p>
    <w:p w14:paraId="1E79A33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21.2. datele care urmează a fi înscrise în ROCNA, după caz, conform art.18 alin.(2) din Legea nr.1/2018.</w:t>
      </w:r>
    </w:p>
    <w:p w14:paraId="3B771AAC"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22.</w:t>
      </w:r>
      <w:r w:rsidRPr="00D8299C">
        <w:rPr>
          <w:rFonts w:ascii="Times New Roman" w:eastAsia="Times New Roman" w:hAnsi="Times New Roman" w:cs="Times New Roman"/>
          <w:kern w:val="0"/>
          <w:lang w:eastAsia="ro-MD"/>
          <w14:ligatures w14:val="none"/>
        </w:rPr>
        <w:t xml:space="preserve"> Înregistrarea în ROCNA a OCN, constituită ca societate pe acţiuni, se efectuează conform art.19 alin.(1) din Legea nr.1/2018, cu anexarea la cererea privind înscrierea în ROCNA </w:t>
      </w:r>
      <w:r w:rsidRPr="00D8299C">
        <w:rPr>
          <w:rFonts w:ascii="Times New Roman" w:eastAsia="Times New Roman" w:hAnsi="Times New Roman" w:cs="Times New Roman"/>
          <w:kern w:val="0"/>
          <w:lang w:eastAsia="ro-MD"/>
          <w14:ligatures w14:val="none"/>
        </w:rPr>
        <w:lastRenderedPageBreak/>
        <w:t xml:space="preserve">a documentului confirmativ de înregistrare a acţiunilor plasate la înfiinţarea </w:t>
      </w:r>
      <w:proofErr w:type="spellStart"/>
      <w:r w:rsidRPr="00D8299C">
        <w:rPr>
          <w:rFonts w:ascii="Times New Roman" w:eastAsia="Times New Roman" w:hAnsi="Times New Roman" w:cs="Times New Roman"/>
          <w:kern w:val="0"/>
          <w:lang w:eastAsia="ro-MD"/>
          <w14:ligatures w14:val="none"/>
        </w:rPr>
        <w:t>societăţii</w:t>
      </w:r>
      <w:proofErr w:type="spellEnd"/>
      <w:r w:rsidRPr="00D8299C">
        <w:rPr>
          <w:rFonts w:ascii="Times New Roman" w:eastAsia="Times New Roman" w:hAnsi="Times New Roman" w:cs="Times New Roman"/>
          <w:kern w:val="0"/>
          <w:lang w:eastAsia="ro-MD"/>
          <w14:ligatures w14:val="none"/>
        </w:rPr>
        <w:t xml:space="preserve"> în Registrul </w:t>
      </w:r>
      <w:proofErr w:type="spellStart"/>
      <w:r w:rsidRPr="00D8299C">
        <w:rPr>
          <w:rFonts w:ascii="Times New Roman" w:eastAsia="Times New Roman" w:hAnsi="Times New Roman" w:cs="Times New Roman"/>
          <w:kern w:val="0"/>
          <w:lang w:eastAsia="ro-MD"/>
          <w14:ligatures w14:val="none"/>
        </w:rPr>
        <w:t>emitenţilor</w:t>
      </w:r>
      <w:proofErr w:type="spellEnd"/>
      <w:r w:rsidRPr="00D8299C">
        <w:rPr>
          <w:rFonts w:ascii="Times New Roman" w:eastAsia="Times New Roman" w:hAnsi="Times New Roman" w:cs="Times New Roman"/>
          <w:kern w:val="0"/>
          <w:lang w:eastAsia="ro-MD"/>
          <w14:ligatures w14:val="none"/>
        </w:rPr>
        <w:t xml:space="preserve"> de valori mobiliare, conform art.36 din Legea nr.1134/1997.</w:t>
      </w:r>
    </w:p>
    <w:p w14:paraId="6346F9F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23.</w:t>
      </w:r>
      <w:r w:rsidRPr="00D8299C">
        <w:rPr>
          <w:rFonts w:ascii="Times New Roman" w:eastAsia="Times New Roman" w:hAnsi="Times New Roman" w:cs="Times New Roman"/>
          <w:kern w:val="0"/>
          <w:lang w:eastAsia="ro-MD"/>
          <w14:ligatures w14:val="none"/>
        </w:rPr>
        <w:t xml:space="preserve"> În temeiul art.11 alin.(3) şi alin.(4) din Legea nr.1/2018, OCN notifică Banca Naţională a Moldovei, prin depunerea unei cereri de efectuare a înscrierilor corespunzătoare în ROCNA, conform art.19 alin.(5) din Legea nr.1/2018, cu privire la următoarele:</w:t>
      </w:r>
    </w:p>
    <w:p w14:paraId="34F095D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23.1. reluarea activităţii în caz de suspendare;</w:t>
      </w:r>
    </w:p>
    <w:p w14:paraId="0CB1C894"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23.2. constituirea, reorganizarea şi lichidarea sucursalelor;</w:t>
      </w:r>
    </w:p>
    <w:p w14:paraId="1B689D5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23.3. constituirea/lichidarea oficiilor secundare;</w:t>
      </w:r>
    </w:p>
    <w:p w14:paraId="17683E8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23.4. modificarea/completarea actelor de constituire;</w:t>
      </w:r>
    </w:p>
    <w:p w14:paraId="1533EF4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23.5. înscrierea/ modificarea datelor în Registrul de stat al persoanelor juridice.</w:t>
      </w:r>
    </w:p>
    <w:p w14:paraId="046E502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24.</w:t>
      </w:r>
      <w:r w:rsidRPr="00D8299C">
        <w:rPr>
          <w:rFonts w:ascii="Times New Roman" w:eastAsia="Times New Roman" w:hAnsi="Times New Roman" w:cs="Times New Roman"/>
          <w:kern w:val="0"/>
          <w:lang w:eastAsia="ro-MD"/>
          <w14:ligatures w14:val="none"/>
        </w:rPr>
        <w:t xml:space="preserve"> La cererea de efectuare a înscrierilor în ROCNA specificată la pct.23, OCN anexează următoarele documente:</w:t>
      </w:r>
    </w:p>
    <w:p w14:paraId="1705C33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24.1. decizia organului competent privind unul din cazurile prevăzute la pct.23. În cazul în care la constituire sau reorganizare se va numi un nou administrator, se vor anexa şi documentele indicate la pct.10;</w:t>
      </w:r>
    </w:p>
    <w:p w14:paraId="531E9654"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24.2. copia actului de constituire în </w:t>
      </w:r>
      <w:proofErr w:type="spellStart"/>
      <w:r w:rsidRPr="00D8299C">
        <w:rPr>
          <w:rFonts w:ascii="Times New Roman" w:eastAsia="Times New Roman" w:hAnsi="Times New Roman" w:cs="Times New Roman"/>
          <w:kern w:val="0"/>
          <w:lang w:eastAsia="ro-MD"/>
          <w14:ligatures w14:val="none"/>
        </w:rPr>
        <w:t>redacţie</w:t>
      </w:r>
      <w:proofErr w:type="spellEnd"/>
      <w:r w:rsidRPr="00D8299C">
        <w:rPr>
          <w:rFonts w:ascii="Times New Roman" w:eastAsia="Times New Roman" w:hAnsi="Times New Roman" w:cs="Times New Roman"/>
          <w:kern w:val="0"/>
          <w:lang w:eastAsia="ro-MD"/>
          <w14:ligatures w14:val="none"/>
        </w:rPr>
        <w:t xml:space="preserve"> nouă sau a modificărilor şi/sau completărilor operate la acesta, care modifică datele înscrise în ROCNA, în cazurile prevăzute la subpct. 23.2, 23.3. şi 23.4.</w:t>
      </w:r>
    </w:p>
    <w:p w14:paraId="5779F8B2"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25.</w:t>
      </w:r>
      <w:r w:rsidRPr="00D8299C">
        <w:rPr>
          <w:rFonts w:ascii="Times New Roman" w:eastAsia="Times New Roman" w:hAnsi="Times New Roman" w:cs="Times New Roman"/>
          <w:kern w:val="0"/>
          <w:lang w:eastAsia="ro-MD"/>
          <w14:ligatures w14:val="none"/>
        </w:rPr>
        <w:t xml:space="preserve"> Banca Naţională a Moldovei efectuează înscrierile corespunzătoare în ROCNA ca urmare a examinării cererii şi a documentelor specificate la pct.21, 22 sau 24, după caz.</w:t>
      </w:r>
    </w:p>
    <w:p w14:paraId="7D4698E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26.</w:t>
      </w:r>
      <w:r w:rsidRPr="00D8299C">
        <w:rPr>
          <w:rFonts w:ascii="Times New Roman" w:eastAsia="Times New Roman" w:hAnsi="Times New Roman" w:cs="Times New Roman"/>
          <w:kern w:val="0"/>
          <w:lang w:eastAsia="ro-MD"/>
          <w14:ligatures w14:val="none"/>
        </w:rPr>
        <w:t xml:space="preserve"> Banca Naţională a Moldovei este în drept să suspende activitatea OCN, cu efectuarea înscrierilor corespunzătoare în ROCNA, în cazurile prevăzute la art.20 alin.(1) din Legea nr.1/2018.</w:t>
      </w:r>
    </w:p>
    <w:p w14:paraId="1863F63D"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27.</w:t>
      </w:r>
      <w:r w:rsidRPr="00D8299C">
        <w:rPr>
          <w:rFonts w:ascii="Times New Roman" w:eastAsia="Times New Roman" w:hAnsi="Times New Roman" w:cs="Times New Roman"/>
          <w:kern w:val="0"/>
          <w:lang w:eastAsia="ro-MD"/>
          <w14:ligatures w14:val="none"/>
        </w:rPr>
        <w:t xml:space="preserve"> În cazul prevăzut la art.20 alin.(1) </w:t>
      </w:r>
      <w:proofErr w:type="spellStart"/>
      <w:r w:rsidRPr="00D8299C">
        <w:rPr>
          <w:rFonts w:ascii="Times New Roman" w:eastAsia="Times New Roman" w:hAnsi="Times New Roman" w:cs="Times New Roman"/>
          <w:kern w:val="0"/>
          <w:lang w:eastAsia="ro-MD"/>
          <w14:ligatures w14:val="none"/>
        </w:rPr>
        <w:t>lit.a</w:t>
      </w:r>
      <w:proofErr w:type="spellEnd"/>
      <w:r w:rsidRPr="00D8299C">
        <w:rPr>
          <w:rFonts w:ascii="Times New Roman" w:eastAsia="Times New Roman" w:hAnsi="Times New Roman" w:cs="Times New Roman"/>
          <w:kern w:val="0"/>
          <w:lang w:eastAsia="ro-MD"/>
          <w14:ligatures w14:val="none"/>
        </w:rPr>
        <w:t xml:space="preserve">) din Legea nr.1/2018, Banca Naţională a Moldovei face </w:t>
      </w:r>
      <w:proofErr w:type="spellStart"/>
      <w:r w:rsidRPr="00D8299C">
        <w:rPr>
          <w:rFonts w:ascii="Times New Roman" w:eastAsia="Times New Roman" w:hAnsi="Times New Roman" w:cs="Times New Roman"/>
          <w:kern w:val="0"/>
          <w:lang w:eastAsia="ro-MD"/>
          <w14:ligatures w14:val="none"/>
        </w:rPr>
        <w:t>menţiuni</w:t>
      </w:r>
      <w:proofErr w:type="spellEnd"/>
      <w:r w:rsidRPr="00D8299C">
        <w:rPr>
          <w:rFonts w:ascii="Times New Roman" w:eastAsia="Times New Roman" w:hAnsi="Times New Roman" w:cs="Times New Roman"/>
          <w:kern w:val="0"/>
          <w:lang w:eastAsia="ro-MD"/>
          <w14:ligatures w14:val="none"/>
        </w:rPr>
        <w:t xml:space="preserve"> în ROCNA, în baza cererii în formă liberă, depuse de către OCN, cu anexarea deciziei adunării generale a asociaţilor/acţionarilor privind suspendarea activităţii care va conţine perioada suspendării, ce nu va </w:t>
      </w:r>
      <w:proofErr w:type="spellStart"/>
      <w:r w:rsidRPr="00D8299C">
        <w:rPr>
          <w:rFonts w:ascii="Times New Roman" w:eastAsia="Times New Roman" w:hAnsi="Times New Roman" w:cs="Times New Roman"/>
          <w:kern w:val="0"/>
          <w:lang w:eastAsia="ro-MD"/>
          <w14:ligatures w14:val="none"/>
        </w:rPr>
        <w:t>depăşi</w:t>
      </w:r>
      <w:proofErr w:type="spellEnd"/>
      <w:r w:rsidRPr="00D8299C">
        <w:rPr>
          <w:rFonts w:ascii="Times New Roman" w:eastAsia="Times New Roman" w:hAnsi="Times New Roman" w:cs="Times New Roman"/>
          <w:kern w:val="0"/>
          <w:lang w:eastAsia="ro-MD"/>
          <w14:ligatures w14:val="none"/>
        </w:rPr>
        <w:t xml:space="preserve"> termenul prevăzut la art.20 alin.(1) din Legea nr.1/2018, şi motivele deciziei de suspendare.</w:t>
      </w:r>
    </w:p>
    <w:p w14:paraId="4DEA376F"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28.</w:t>
      </w:r>
      <w:r w:rsidRPr="00D8299C">
        <w:rPr>
          <w:rFonts w:ascii="Times New Roman" w:eastAsia="Times New Roman" w:hAnsi="Times New Roman" w:cs="Times New Roman"/>
          <w:kern w:val="0"/>
          <w:lang w:eastAsia="ro-MD"/>
          <w14:ligatures w14:val="none"/>
        </w:rPr>
        <w:t xml:space="preserve"> În cazurile prevăzute la art.20 alin.(1) </w:t>
      </w:r>
      <w:proofErr w:type="spellStart"/>
      <w:r w:rsidRPr="00D8299C">
        <w:rPr>
          <w:rFonts w:ascii="Times New Roman" w:eastAsia="Times New Roman" w:hAnsi="Times New Roman" w:cs="Times New Roman"/>
          <w:kern w:val="0"/>
          <w:lang w:eastAsia="ro-MD"/>
          <w14:ligatures w14:val="none"/>
        </w:rPr>
        <w:t>lit.b</w:t>
      </w:r>
      <w:proofErr w:type="spellEnd"/>
      <w:r w:rsidRPr="00D8299C">
        <w:rPr>
          <w:rFonts w:ascii="Times New Roman" w:eastAsia="Times New Roman" w:hAnsi="Times New Roman" w:cs="Times New Roman"/>
          <w:kern w:val="0"/>
          <w:lang w:eastAsia="ro-MD"/>
          <w14:ligatures w14:val="none"/>
        </w:rPr>
        <w:t>) – f) din Legea nr.1/2018, Banca Naţională a Moldovei este în drept să înregistreze în ROCNA, în termen de 5 zile lucrătoare, reluarea activităţii OCN, dacă aceasta a prezentat dovezi corespunzătoare privind înlăturarea încălcărilor pentru care a fost suspendată activitatea, indicate în decizia Băncii Naţionale a Moldovei.</w:t>
      </w:r>
    </w:p>
    <w:p w14:paraId="2D5D7CC9"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29.</w:t>
      </w:r>
      <w:r w:rsidRPr="00D8299C">
        <w:rPr>
          <w:rFonts w:ascii="Times New Roman" w:eastAsia="Times New Roman" w:hAnsi="Times New Roman" w:cs="Times New Roman"/>
          <w:kern w:val="0"/>
          <w:lang w:eastAsia="ro-MD"/>
          <w14:ligatures w14:val="none"/>
        </w:rPr>
        <w:t xml:space="preserve"> Dacă la expirarea termenului stabilit prin decizia Băncii Naţionale a Moldovei, OCN nu a prezentat dovezi corespunzătoare privind înlăturarea </w:t>
      </w:r>
      <w:proofErr w:type="spellStart"/>
      <w:r w:rsidRPr="00D8299C">
        <w:rPr>
          <w:rFonts w:ascii="Times New Roman" w:eastAsia="Times New Roman" w:hAnsi="Times New Roman" w:cs="Times New Roman"/>
          <w:kern w:val="0"/>
          <w:lang w:eastAsia="ro-MD"/>
          <w14:ligatures w14:val="none"/>
        </w:rPr>
        <w:t>circumstanţelor</w:t>
      </w:r>
      <w:proofErr w:type="spellEnd"/>
      <w:r w:rsidRPr="00D8299C">
        <w:rPr>
          <w:rFonts w:ascii="Times New Roman" w:eastAsia="Times New Roman" w:hAnsi="Times New Roman" w:cs="Times New Roman"/>
          <w:kern w:val="0"/>
          <w:lang w:eastAsia="ro-MD"/>
          <w14:ligatures w14:val="none"/>
        </w:rPr>
        <w:t xml:space="preserve"> care au dus la suspendarea activităţii, Banca Naţională a Moldovei, conform prevederilor art.20 alin.(2) </w:t>
      </w:r>
      <w:proofErr w:type="spellStart"/>
      <w:r w:rsidRPr="00D8299C">
        <w:rPr>
          <w:rFonts w:ascii="Times New Roman" w:eastAsia="Times New Roman" w:hAnsi="Times New Roman" w:cs="Times New Roman"/>
          <w:kern w:val="0"/>
          <w:lang w:eastAsia="ro-MD"/>
          <w14:ligatures w14:val="none"/>
        </w:rPr>
        <w:t>lit.b</w:t>
      </w:r>
      <w:proofErr w:type="spellEnd"/>
      <w:r w:rsidRPr="00D8299C">
        <w:rPr>
          <w:rFonts w:ascii="Times New Roman" w:eastAsia="Times New Roman" w:hAnsi="Times New Roman" w:cs="Times New Roman"/>
          <w:kern w:val="0"/>
          <w:lang w:eastAsia="ro-MD"/>
          <w14:ligatures w14:val="none"/>
        </w:rPr>
        <w:t>) din Legea nr.1/2018, radiază OCN din ROCNA.</w:t>
      </w:r>
    </w:p>
    <w:p w14:paraId="7688EE3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30.</w:t>
      </w:r>
      <w:r w:rsidRPr="00D8299C">
        <w:rPr>
          <w:rFonts w:ascii="Times New Roman" w:eastAsia="Times New Roman" w:hAnsi="Times New Roman" w:cs="Times New Roman"/>
          <w:kern w:val="0"/>
          <w:lang w:eastAsia="ro-MD"/>
          <w14:ligatures w14:val="none"/>
        </w:rPr>
        <w:t xml:space="preserve"> În cazul prevăzut la art.20 alin.(2) </w:t>
      </w:r>
      <w:proofErr w:type="spellStart"/>
      <w:r w:rsidRPr="00D8299C">
        <w:rPr>
          <w:rFonts w:ascii="Times New Roman" w:eastAsia="Times New Roman" w:hAnsi="Times New Roman" w:cs="Times New Roman"/>
          <w:kern w:val="0"/>
          <w:lang w:eastAsia="ro-MD"/>
          <w14:ligatures w14:val="none"/>
        </w:rPr>
        <w:t>lit.a</w:t>
      </w:r>
      <w:proofErr w:type="spellEnd"/>
      <w:r w:rsidRPr="00D8299C">
        <w:rPr>
          <w:rFonts w:ascii="Times New Roman" w:eastAsia="Times New Roman" w:hAnsi="Times New Roman" w:cs="Times New Roman"/>
          <w:kern w:val="0"/>
          <w:lang w:eastAsia="ro-MD"/>
          <w14:ligatures w14:val="none"/>
        </w:rPr>
        <w:t>) din Legea nr.1/2018, OCN depune o cerere în formă liberă la care anexează următoarelor documente, după caz:</w:t>
      </w:r>
    </w:p>
    <w:p w14:paraId="7E2824A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30.1. copia, confirmată de persoana împuternicită să reprezinte OCN, a deciziei organului înregistrării de stat de radiere a OCN, inclusiv în cazul în care aceasta </w:t>
      </w:r>
      <w:proofErr w:type="spellStart"/>
      <w:r w:rsidRPr="00D8299C">
        <w:rPr>
          <w:rFonts w:ascii="Times New Roman" w:eastAsia="Times New Roman" w:hAnsi="Times New Roman" w:cs="Times New Roman"/>
          <w:kern w:val="0"/>
          <w:lang w:eastAsia="ro-MD"/>
          <w14:ligatures w14:val="none"/>
        </w:rPr>
        <w:t>îşi</w:t>
      </w:r>
      <w:proofErr w:type="spellEnd"/>
      <w:r w:rsidRPr="00D8299C">
        <w:rPr>
          <w:rFonts w:ascii="Times New Roman" w:eastAsia="Times New Roman" w:hAnsi="Times New Roman" w:cs="Times New Roman"/>
          <w:kern w:val="0"/>
          <w:lang w:eastAsia="ro-MD"/>
          <w14:ligatures w14:val="none"/>
        </w:rPr>
        <w:t xml:space="preserve"> încetează existenţa în urma reorganizării, </w:t>
      </w:r>
      <w:proofErr w:type="spellStart"/>
      <w:r w:rsidRPr="00D8299C">
        <w:rPr>
          <w:rFonts w:ascii="Times New Roman" w:eastAsia="Times New Roman" w:hAnsi="Times New Roman" w:cs="Times New Roman"/>
          <w:kern w:val="0"/>
          <w:lang w:eastAsia="ro-MD"/>
          <w14:ligatures w14:val="none"/>
        </w:rPr>
        <w:t>insolvabilităţii</w:t>
      </w:r>
      <w:proofErr w:type="spellEnd"/>
      <w:r w:rsidRPr="00D8299C">
        <w:rPr>
          <w:rFonts w:ascii="Times New Roman" w:eastAsia="Times New Roman" w:hAnsi="Times New Roman" w:cs="Times New Roman"/>
          <w:kern w:val="0"/>
          <w:lang w:eastAsia="ro-MD"/>
          <w14:ligatures w14:val="none"/>
        </w:rPr>
        <w:t>, lichidării; sau</w:t>
      </w:r>
    </w:p>
    <w:p w14:paraId="6512DEA0"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xml:space="preserve">30.2. copia, confirmată de persoana împuternicită să reprezinte OCN, a deciziei organului înregistrării de stat privind modificarea actelor de constituire sau a datelor din Registrul de stat al persoanelor juridice prin excluderea </w:t>
      </w:r>
      <w:proofErr w:type="spellStart"/>
      <w:r w:rsidRPr="00D8299C">
        <w:rPr>
          <w:rFonts w:ascii="Times New Roman" w:eastAsia="Times New Roman" w:hAnsi="Times New Roman" w:cs="Times New Roman"/>
          <w:kern w:val="0"/>
          <w:lang w:eastAsia="ro-MD"/>
          <w14:ligatures w14:val="none"/>
        </w:rPr>
        <w:t>activităţilor</w:t>
      </w:r>
      <w:proofErr w:type="spellEnd"/>
      <w:r w:rsidRPr="00D8299C">
        <w:rPr>
          <w:rFonts w:ascii="Times New Roman" w:eastAsia="Times New Roman" w:hAnsi="Times New Roman" w:cs="Times New Roman"/>
          <w:kern w:val="0"/>
          <w:lang w:eastAsia="ro-MD"/>
          <w14:ligatures w14:val="none"/>
        </w:rPr>
        <w:t xml:space="preserve"> prevăzute la art.8 alin.(2) din Legea nr.1/2018 şi modificarea denumirii prin excluderea sintagmei "Organizaţia de Creditare Nebancară" sau a abrevierii "O.C.N.", după caz.</w:t>
      </w:r>
    </w:p>
    <w:p w14:paraId="1FF396BD"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31.</w:t>
      </w:r>
      <w:r w:rsidRPr="00D8299C">
        <w:rPr>
          <w:rFonts w:ascii="Times New Roman" w:eastAsia="Times New Roman" w:hAnsi="Times New Roman" w:cs="Times New Roman"/>
          <w:kern w:val="0"/>
          <w:lang w:eastAsia="ro-MD"/>
          <w14:ligatures w14:val="none"/>
        </w:rPr>
        <w:t xml:space="preserve"> Documentele menţionate la prezentul capitol, depuse de către OCN la Banca Naţională a Moldovei, se întocmesc în limba română şi se prezintă într-un set unic, însoţit de borderoul actelor depuse cu indicarea documentului şi a numărului de pagini. În cazul în care documentele ce urmează a fi depuse la Banca Naţională a Moldovei conform prezentului Regulament sunt întocmite într-o limbă străină, acestea se depun </w:t>
      </w:r>
      <w:proofErr w:type="spellStart"/>
      <w:r w:rsidRPr="00D8299C">
        <w:rPr>
          <w:rFonts w:ascii="Times New Roman" w:eastAsia="Times New Roman" w:hAnsi="Times New Roman" w:cs="Times New Roman"/>
          <w:kern w:val="0"/>
          <w:lang w:eastAsia="ro-MD"/>
          <w14:ligatures w14:val="none"/>
        </w:rPr>
        <w:t>însoţite</w:t>
      </w:r>
      <w:proofErr w:type="spellEnd"/>
      <w:r w:rsidRPr="00D8299C">
        <w:rPr>
          <w:rFonts w:ascii="Times New Roman" w:eastAsia="Times New Roman" w:hAnsi="Times New Roman" w:cs="Times New Roman"/>
          <w:kern w:val="0"/>
          <w:lang w:eastAsia="ro-MD"/>
          <w14:ligatures w14:val="none"/>
        </w:rPr>
        <w:t xml:space="preserve"> de traducerea legalizată în limba română.</w:t>
      </w:r>
    </w:p>
    <w:p w14:paraId="5EEA98BD"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lastRenderedPageBreak/>
        <w:t>32.</w:t>
      </w:r>
      <w:r w:rsidRPr="00D8299C">
        <w:rPr>
          <w:rFonts w:ascii="Times New Roman" w:eastAsia="Times New Roman" w:hAnsi="Times New Roman" w:cs="Times New Roman"/>
          <w:kern w:val="0"/>
          <w:lang w:eastAsia="ro-MD"/>
          <w14:ligatures w14:val="none"/>
        </w:rPr>
        <w:t xml:space="preserve"> Radierea OCN din ROCNA are drept efect încetarea </w:t>
      </w:r>
      <w:proofErr w:type="spellStart"/>
      <w:r w:rsidRPr="00D8299C">
        <w:rPr>
          <w:rFonts w:ascii="Times New Roman" w:eastAsia="Times New Roman" w:hAnsi="Times New Roman" w:cs="Times New Roman"/>
          <w:kern w:val="0"/>
          <w:lang w:eastAsia="ro-MD"/>
          <w14:ligatures w14:val="none"/>
        </w:rPr>
        <w:t>desfăşurării</w:t>
      </w:r>
      <w:proofErr w:type="spellEnd"/>
      <w:r w:rsidRPr="00D8299C">
        <w:rPr>
          <w:rFonts w:ascii="Times New Roman" w:eastAsia="Times New Roman" w:hAnsi="Times New Roman" w:cs="Times New Roman"/>
          <w:kern w:val="0"/>
          <w:lang w:eastAsia="ro-MD"/>
          <w14:ligatures w14:val="none"/>
        </w:rPr>
        <w:t xml:space="preserve"> </w:t>
      </w:r>
      <w:proofErr w:type="spellStart"/>
      <w:r w:rsidRPr="00D8299C">
        <w:rPr>
          <w:rFonts w:ascii="Times New Roman" w:eastAsia="Times New Roman" w:hAnsi="Times New Roman" w:cs="Times New Roman"/>
          <w:kern w:val="0"/>
          <w:lang w:eastAsia="ro-MD"/>
          <w14:ligatures w14:val="none"/>
        </w:rPr>
        <w:t>activităţilor</w:t>
      </w:r>
      <w:proofErr w:type="spellEnd"/>
      <w:r w:rsidRPr="00D8299C">
        <w:rPr>
          <w:rFonts w:ascii="Times New Roman" w:eastAsia="Times New Roman" w:hAnsi="Times New Roman" w:cs="Times New Roman"/>
          <w:kern w:val="0"/>
          <w:lang w:eastAsia="ro-MD"/>
          <w14:ligatures w14:val="none"/>
        </w:rPr>
        <w:t xml:space="preserve"> prevăzute la art.8 alin.(2) din Legea nr.1/2018, cu </w:t>
      </w:r>
      <w:proofErr w:type="spellStart"/>
      <w:r w:rsidRPr="00D8299C">
        <w:rPr>
          <w:rFonts w:ascii="Times New Roman" w:eastAsia="Times New Roman" w:hAnsi="Times New Roman" w:cs="Times New Roman"/>
          <w:kern w:val="0"/>
          <w:lang w:eastAsia="ro-MD"/>
          <w14:ligatures w14:val="none"/>
        </w:rPr>
        <w:t>excepţia</w:t>
      </w:r>
      <w:proofErr w:type="spellEnd"/>
      <w:r w:rsidRPr="00D8299C">
        <w:rPr>
          <w:rFonts w:ascii="Times New Roman" w:eastAsia="Times New Roman" w:hAnsi="Times New Roman" w:cs="Times New Roman"/>
          <w:kern w:val="0"/>
          <w:lang w:eastAsia="ro-MD"/>
          <w14:ligatures w14:val="none"/>
        </w:rPr>
        <w:t xml:space="preserve"> gestionării creditelor şi/sau leasingului financiar, acordate anterior datei radierii OCN din ROCNA.</w:t>
      </w:r>
    </w:p>
    <w:p w14:paraId="68F280D2"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3A44E34A"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Capitolul IV</w:t>
      </w:r>
    </w:p>
    <w:p w14:paraId="7FD0500A" w14:textId="77777777" w:rsidR="00D8299C" w:rsidRPr="00D8299C" w:rsidRDefault="00D8299C" w:rsidP="00D8299C">
      <w:pPr>
        <w:spacing w:after="0" w:line="240" w:lineRule="auto"/>
        <w:jc w:val="center"/>
        <w:rPr>
          <w:rFonts w:ascii="Times New Roman" w:eastAsia="Times New Roman" w:hAnsi="Times New Roman" w:cs="Times New Roman"/>
          <w:b/>
          <w:bCs/>
          <w:kern w:val="0"/>
          <w:lang w:eastAsia="ro-MD"/>
          <w14:ligatures w14:val="none"/>
        </w:rPr>
      </w:pPr>
      <w:r w:rsidRPr="00D8299C">
        <w:rPr>
          <w:rFonts w:ascii="Times New Roman" w:eastAsia="Times New Roman" w:hAnsi="Times New Roman" w:cs="Times New Roman"/>
          <w:b/>
          <w:bCs/>
          <w:kern w:val="0"/>
          <w:lang w:eastAsia="ro-MD"/>
          <w14:ligatures w14:val="none"/>
        </w:rPr>
        <w:t>ADMINISTRATORII ŞI DEŢINĂTORII OCN</w:t>
      </w:r>
    </w:p>
    <w:p w14:paraId="759B9EB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33.</w:t>
      </w:r>
      <w:r w:rsidRPr="00D8299C">
        <w:rPr>
          <w:rFonts w:ascii="Times New Roman" w:eastAsia="Times New Roman" w:hAnsi="Times New Roman" w:cs="Times New Roman"/>
          <w:kern w:val="0"/>
          <w:lang w:eastAsia="ro-MD"/>
          <w14:ligatures w14:val="none"/>
        </w:rPr>
        <w:t xml:space="preserve"> Persoanele alese sau numite în </w:t>
      </w:r>
      <w:proofErr w:type="spellStart"/>
      <w:r w:rsidRPr="00D8299C">
        <w:rPr>
          <w:rFonts w:ascii="Times New Roman" w:eastAsia="Times New Roman" w:hAnsi="Times New Roman" w:cs="Times New Roman"/>
          <w:kern w:val="0"/>
          <w:lang w:eastAsia="ro-MD"/>
          <w14:ligatures w14:val="none"/>
        </w:rPr>
        <w:t>funcţia</w:t>
      </w:r>
      <w:proofErr w:type="spellEnd"/>
      <w:r w:rsidRPr="00D8299C">
        <w:rPr>
          <w:rFonts w:ascii="Times New Roman" w:eastAsia="Times New Roman" w:hAnsi="Times New Roman" w:cs="Times New Roman"/>
          <w:kern w:val="0"/>
          <w:lang w:eastAsia="ro-MD"/>
          <w14:ligatures w14:val="none"/>
        </w:rPr>
        <w:t xml:space="preserve"> de administrator al OCN trebuie să corespundă, în orice moment, criteriilor stabilite de art.12 din Legea nr.1/2018 şi sunt în drept să-şi exercite </w:t>
      </w:r>
      <w:proofErr w:type="spellStart"/>
      <w:r w:rsidRPr="00D8299C">
        <w:rPr>
          <w:rFonts w:ascii="Times New Roman" w:eastAsia="Times New Roman" w:hAnsi="Times New Roman" w:cs="Times New Roman"/>
          <w:kern w:val="0"/>
          <w:lang w:eastAsia="ro-MD"/>
          <w14:ligatures w14:val="none"/>
        </w:rPr>
        <w:t>atribuţiile</w:t>
      </w:r>
      <w:proofErr w:type="spellEnd"/>
      <w:r w:rsidRPr="00D8299C">
        <w:rPr>
          <w:rFonts w:ascii="Times New Roman" w:eastAsia="Times New Roman" w:hAnsi="Times New Roman" w:cs="Times New Roman"/>
          <w:kern w:val="0"/>
          <w:lang w:eastAsia="ro-MD"/>
          <w14:ligatures w14:val="none"/>
        </w:rPr>
        <w:t xml:space="preserve"> de la data în care Banca Naţională a Moldovei ia act de numirea acestora în funcţie, în temeiul setului de documente prezentat.</w:t>
      </w:r>
    </w:p>
    <w:p w14:paraId="6E25DCD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34.</w:t>
      </w:r>
      <w:r w:rsidRPr="00D8299C">
        <w:rPr>
          <w:rFonts w:ascii="Times New Roman" w:eastAsia="Times New Roman" w:hAnsi="Times New Roman" w:cs="Times New Roman"/>
          <w:kern w:val="0"/>
          <w:lang w:eastAsia="ro-MD"/>
          <w14:ligatures w14:val="none"/>
        </w:rPr>
        <w:t xml:space="preserve"> În condiţiile art.12 alin.(5) din Legea nr.1/2018, OCN înaintează la Banca Naţională a Moldovei o cerere de înregistrare în ROCNA a numirii/schimbării administratorilor cu anexarea setului de documente specificat la pct.10.</w:t>
      </w:r>
    </w:p>
    <w:p w14:paraId="3D9589F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35.</w:t>
      </w:r>
      <w:r w:rsidRPr="00D8299C">
        <w:rPr>
          <w:rFonts w:ascii="Times New Roman" w:eastAsia="Times New Roman" w:hAnsi="Times New Roman" w:cs="Times New Roman"/>
          <w:kern w:val="0"/>
          <w:lang w:eastAsia="ro-MD"/>
          <w14:ligatures w14:val="none"/>
        </w:rPr>
        <w:t xml:space="preserve"> OCN prezintă Băncii Naţionale a Moldovei informaţia cu privire la structura de proprietate, în modul stabilit de actele normative aferente </w:t>
      </w:r>
      <w:proofErr w:type="spellStart"/>
      <w:r w:rsidRPr="00D8299C">
        <w:rPr>
          <w:rFonts w:ascii="Times New Roman" w:eastAsia="Times New Roman" w:hAnsi="Times New Roman" w:cs="Times New Roman"/>
          <w:kern w:val="0"/>
          <w:lang w:eastAsia="ro-MD"/>
          <w14:ligatures w14:val="none"/>
        </w:rPr>
        <w:t>instrucţiunilor</w:t>
      </w:r>
      <w:proofErr w:type="spellEnd"/>
      <w:r w:rsidRPr="00D8299C">
        <w:rPr>
          <w:rFonts w:ascii="Times New Roman" w:eastAsia="Times New Roman" w:hAnsi="Times New Roman" w:cs="Times New Roman"/>
          <w:kern w:val="0"/>
          <w:lang w:eastAsia="ro-MD"/>
          <w14:ligatures w14:val="none"/>
        </w:rPr>
        <w:t xml:space="preserve"> de raportare a OCN emise de Banca Naţională a Moldovei.</w:t>
      </w:r>
    </w:p>
    <w:p w14:paraId="2CDA46DC"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36.</w:t>
      </w:r>
      <w:r w:rsidRPr="00D8299C">
        <w:rPr>
          <w:rFonts w:ascii="Times New Roman" w:eastAsia="Times New Roman" w:hAnsi="Times New Roman" w:cs="Times New Roman"/>
          <w:kern w:val="0"/>
          <w:lang w:eastAsia="ro-MD"/>
          <w14:ligatures w14:val="none"/>
        </w:rPr>
        <w:t xml:space="preserve"> Deţinătorii sunt obligaţi să prezinte OCN toate documentele necesare conformării pct.9 şi 35. În cazul în care informaţiile prezentate anterior de către deţinători, inclusiv de beneficiarii efectivi, conform prezentului Regulament, au suferit modificări şi/sau completări, ei </w:t>
      </w:r>
      <w:proofErr w:type="spellStart"/>
      <w:r w:rsidRPr="00D8299C">
        <w:rPr>
          <w:rFonts w:ascii="Times New Roman" w:eastAsia="Times New Roman" w:hAnsi="Times New Roman" w:cs="Times New Roman"/>
          <w:kern w:val="0"/>
          <w:lang w:eastAsia="ro-MD"/>
          <w14:ligatures w14:val="none"/>
        </w:rPr>
        <w:t>înştiinţează</w:t>
      </w:r>
      <w:proofErr w:type="spellEnd"/>
      <w:r w:rsidRPr="00D8299C">
        <w:rPr>
          <w:rFonts w:ascii="Times New Roman" w:eastAsia="Times New Roman" w:hAnsi="Times New Roman" w:cs="Times New Roman"/>
          <w:kern w:val="0"/>
          <w:lang w:eastAsia="ro-MD"/>
          <w14:ligatures w14:val="none"/>
        </w:rPr>
        <w:t xml:space="preserve"> OCN în termen de 10 zile lucrătoare din data survenirii acestora.</w:t>
      </w:r>
    </w:p>
    <w:p w14:paraId="4CDD2B0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37.</w:t>
      </w:r>
      <w:r w:rsidRPr="00D8299C">
        <w:rPr>
          <w:rFonts w:ascii="Times New Roman" w:eastAsia="Times New Roman" w:hAnsi="Times New Roman" w:cs="Times New Roman"/>
          <w:kern w:val="0"/>
          <w:lang w:eastAsia="ro-MD"/>
          <w14:ligatures w14:val="none"/>
        </w:rPr>
        <w:t xml:space="preserve"> În termen de 3 zile lucrătoare de la </w:t>
      </w:r>
      <w:proofErr w:type="spellStart"/>
      <w:r w:rsidRPr="00D8299C">
        <w:rPr>
          <w:rFonts w:ascii="Times New Roman" w:eastAsia="Times New Roman" w:hAnsi="Times New Roman" w:cs="Times New Roman"/>
          <w:kern w:val="0"/>
          <w:lang w:eastAsia="ro-MD"/>
          <w14:ligatures w14:val="none"/>
        </w:rPr>
        <w:t>înştiinţarea</w:t>
      </w:r>
      <w:proofErr w:type="spellEnd"/>
      <w:r w:rsidRPr="00D8299C">
        <w:rPr>
          <w:rFonts w:ascii="Times New Roman" w:eastAsia="Times New Roman" w:hAnsi="Times New Roman" w:cs="Times New Roman"/>
          <w:kern w:val="0"/>
          <w:lang w:eastAsia="ro-MD"/>
          <w14:ligatures w14:val="none"/>
        </w:rPr>
        <w:t xml:space="preserve"> prevăzută la pct.36 din Regulament, OCN notifică şi prezintă Băncii Naţionale a Moldovei informaţia privind orice modificare şi/sau completare a datelor prezentate anterior conform prezentului Regulament.</w:t>
      </w:r>
    </w:p>
    <w:p w14:paraId="5BC7B15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b/>
          <w:bCs/>
          <w:kern w:val="0"/>
          <w:lang w:eastAsia="ro-MD"/>
          <w14:ligatures w14:val="none"/>
        </w:rPr>
        <w:t>38.</w:t>
      </w:r>
      <w:r w:rsidRPr="00D8299C">
        <w:rPr>
          <w:rFonts w:ascii="Times New Roman" w:eastAsia="Times New Roman" w:hAnsi="Times New Roman" w:cs="Times New Roman"/>
          <w:kern w:val="0"/>
          <w:lang w:eastAsia="ro-MD"/>
          <w14:ligatures w14:val="none"/>
        </w:rPr>
        <w:t xml:space="preserve"> Banca Naţională a Moldovei poate solicita de la OCN şi/sau de la deţinători, inclusiv de la beneficiarii efectivi ai acesteia, şi alte informaţii care să confirme corespunderea acestora cerinţelor art.12 alin.(2) şi alin.(3) din Legea nr.1/2018.</w:t>
      </w:r>
    </w:p>
    <w:p w14:paraId="16EB004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50760A3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391CEFFC" w14:textId="77777777" w:rsidR="00D8299C" w:rsidRDefault="00D8299C">
      <w: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299"/>
        <w:gridCol w:w="3443"/>
        <w:gridCol w:w="3742"/>
      </w:tblGrid>
      <w:tr w:rsidR="00D8299C" w:rsidRPr="00D8299C" w14:paraId="00D011AB" w14:textId="77777777" w:rsidTr="00D8299C">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5B73C8AF" w14:textId="15B76EA8"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lastRenderedPageBreak/>
              <w:t>Anexa nr.1</w:t>
            </w:r>
          </w:p>
          <w:p w14:paraId="03E6CB74"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la Regulamentul cu privire la eliberarea avizului,</w:t>
            </w:r>
          </w:p>
          <w:p w14:paraId="4817C781"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înregistrarea şi notificarea activităţii organizaţiilor</w:t>
            </w:r>
          </w:p>
          <w:p w14:paraId="534D79B4"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de creditare nebancară, precum şi cerinţele privind</w:t>
            </w:r>
          </w:p>
          <w:p w14:paraId="5E42C010"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transparenţa structurii de proprietate a acestora</w:t>
            </w:r>
          </w:p>
          <w:p w14:paraId="41CEFF34"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0DF36A79" w14:textId="77777777" w:rsidR="00BB6BCD" w:rsidRDefault="00BB6BCD" w:rsidP="00D8299C">
            <w:pPr>
              <w:spacing w:after="0" w:line="240" w:lineRule="auto"/>
              <w:jc w:val="center"/>
              <w:rPr>
                <w:rFonts w:ascii="Times New Roman" w:eastAsia="Times New Roman" w:hAnsi="Times New Roman" w:cs="Times New Roman"/>
                <w:b/>
                <w:bCs/>
                <w:kern w:val="0"/>
                <w:sz w:val="22"/>
                <w:szCs w:val="22"/>
                <w:lang w:eastAsia="ro-MD"/>
                <w14:ligatures w14:val="none"/>
              </w:rPr>
            </w:pPr>
          </w:p>
          <w:p w14:paraId="47C23555" w14:textId="77777777" w:rsidR="00BB6BCD" w:rsidRDefault="00BB6BCD" w:rsidP="00D8299C">
            <w:pPr>
              <w:spacing w:after="0" w:line="240" w:lineRule="auto"/>
              <w:jc w:val="center"/>
              <w:rPr>
                <w:rFonts w:ascii="Times New Roman" w:eastAsia="Times New Roman" w:hAnsi="Times New Roman" w:cs="Times New Roman"/>
                <w:b/>
                <w:bCs/>
                <w:kern w:val="0"/>
                <w:sz w:val="22"/>
                <w:szCs w:val="22"/>
                <w:lang w:eastAsia="ro-MD"/>
                <w14:ligatures w14:val="none"/>
              </w:rPr>
            </w:pPr>
          </w:p>
          <w:p w14:paraId="04C74ED6" w14:textId="77777777" w:rsidR="00BB6BCD" w:rsidRDefault="00BB6BCD" w:rsidP="00D8299C">
            <w:pPr>
              <w:spacing w:after="0" w:line="240" w:lineRule="auto"/>
              <w:jc w:val="center"/>
              <w:rPr>
                <w:rFonts w:ascii="Times New Roman" w:eastAsia="Times New Roman" w:hAnsi="Times New Roman" w:cs="Times New Roman"/>
                <w:b/>
                <w:bCs/>
                <w:kern w:val="0"/>
                <w:sz w:val="22"/>
                <w:szCs w:val="22"/>
                <w:lang w:eastAsia="ro-MD"/>
                <w14:ligatures w14:val="none"/>
              </w:rPr>
            </w:pPr>
          </w:p>
          <w:p w14:paraId="3D213C1E" w14:textId="0084E163"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Chestionar privind deţinătorul cu statut de persoană fizică/beneficiarul</w:t>
            </w:r>
          </w:p>
          <w:p w14:paraId="3F0C16A7"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xml:space="preserve">efectiv al  </w:t>
            </w:r>
            <w:proofErr w:type="spellStart"/>
            <w:r w:rsidRPr="00D8299C">
              <w:rPr>
                <w:rFonts w:ascii="Times New Roman" w:eastAsia="Times New Roman" w:hAnsi="Times New Roman" w:cs="Times New Roman"/>
                <w:b/>
                <w:bCs/>
                <w:kern w:val="0"/>
                <w:sz w:val="22"/>
                <w:szCs w:val="22"/>
                <w:lang w:eastAsia="ro-MD"/>
                <w14:ligatures w14:val="none"/>
              </w:rPr>
              <w:t>deţinătorului</w:t>
            </w:r>
            <w:proofErr w:type="spellEnd"/>
            <w:r w:rsidRPr="00D8299C">
              <w:rPr>
                <w:rFonts w:ascii="Times New Roman" w:eastAsia="Times New Roman" w:hAnsi="Times New Roman" w:cs="Times New Roman"/>
                <w:b/>
                <w:bCs/>
                <w:kern w:val="0"/>
                <w:sz w:val="22"/>
                <w:szCs w:val="22"/>
                <w:lang w:eastAsia="ro-MD"/>
                <w14:ligatures w14:val="none"/>
              </w:rPr>
              <w:t>  cu statut  de persoană  juridică</w:t>
            </w:r>
          </w:p>
          <w:p w14:paraId="4DCDD0A5"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______________________________________________</w:t>
            </w:r>
          </w:p>
          <w:p w14:paraId="6BCA2AD2"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18"/>
                <w:szCs w:val="18"/>
                <w:lang w:eastAsia="ro-MD"/>
                <w14:ligatures w14:val="none"/>
              </w:rPr>
              <w:t>(denumirea OCN)</w:t>
            </w:r>
          </w:p>
          <w:p w14:paraId="45D9B52C"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4C082EA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xml:space="preserve">Date de identificare ale </w:t>
            </w:r>
            <w:proofErr w:type="spellStart"/>
            <w:r w:rsidRPr="00D8299C">
              <w:rPr>
                <w:rFonts w:ascii="Times New Roman" w:eastAsia="Times New Roman" w:hAnsi="Times New Roman" w:cs="Times New Roman"/>
                <w:b/>
                <w:bCs/>
                <w:kern w:val="0"/>
                <w:sz w:val="22"/>
                <w:szCs w:val="22"/>
                <w:lang w:eastAsia="ro-MD"/>
                <w14:ligatures w14:val="none"/>
              </w:rPr>
              <w:t>deţinătorului</w:t>
            </w:r>
            <w:proofErr w:type="spellEnd"/>
            <w:r w:rsidRPr="00D8299C">
              <w:rPr>
                <w:rFonts w:ascii="Times New Roman" w:eastAsia="Times New Roman" w:hAnsi="Times New Roman" w:cs="Times New Roman"/>
                <w:b/>
                <w:bCs/>
                <w:kern w:val="0"/>
                <w:sz w:val="22"/>
                <w:szCs w:val="22"/>
                <w:lang w:eastAsia="ro-MD"/>
                <w14:ligatures w14:val="none"/>
              </w:rPr>
              <w:t xml:space="preserve"> persoană fizică/beneficiarului efectiv:</w:t>
            </w:r>
          </w:p>
          <w:p w14:paraId="70F1A190"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w:t>
            </w:r>
          </w:p>
        </w:tc>
      </w:tr>
      <w:tr w:rsidR="00D8299C" w:rsidRPr="00D8299C" w14:paraId="182C752C" w14:textId="77777777" w:rsidTr="00D8299C">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28671"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a) Informaţii privind cota de participare</w:t>
            </w:r>
          </w:p>
        </w:tc>
      </w:tr>
      <w:tr w:rsidR="00D8299C" w:rsidRPr="00D8299C" w14:paraId="4F22903F" w14:textId="77777777" w:rsidTr="00D8299C">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7C8E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4829E"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Mărimea cotei de participare în capitalul social al OCN (%):</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3C2B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0C01E09C"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49494"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4EDD9"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Data dobândirii cotei: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56FE1"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42EA5CDF" w14:textId="77777777" w:rsidTr="00D8299C">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27A4B"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b) Date personale</w:t>
            </w:r>
          </w:p>
        </w:tc>
      </w:tr>
      <w:tr w:rsidR="00D8299C" w:rsidRPr="00D8299C" w14:paraId="526567FA"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9B7B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AE0F9"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Identitatea</w:t>
            </w:r>
          </w:p>
        </w:tc>
      </w:tr>
      <w:tr w:rsidR="00D8299C" w:rsidRPr="00D8299C" w14:paraId="739D7BBE"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2D284"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2CC9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Nume: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0D237"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106558DC"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11A49"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A62D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Prenume: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FE4B1"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614A96E5"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E9B62"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BBF91"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Locul de muncă: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0E3A9"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4002C800"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BBA7E"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E2B72"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roofErr w:type="spellStart"/>
            <w:r w:rsidRPr="00D8299C">
              <w:rPr>
                <w:rFonts w:ascii="Times New Roman" w:eastAsia="Times New Roman" w:hAnsi="Times New Roman" w:cs="Times New Roman"/>
                <w:kern w:val="0"/>
                <w:sz w:val="22"/>
                <w:szCs w:val="22"/>
                <w:lang w:eastAsia="ro-MD"/>
                <w14:ligatures w14:val="none"/>
              </w:rPr>
              <w:t>Funcţia</w:t>
            </w:r>
            <w:proofErr w:type="spellEnd"/>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deţinută</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58CAD"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551E57E8"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F8B48"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F167B"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Adresa de domiciliu</w:t>
            </w:r>
          </w:p>
        </w:tc>
      </w:tr>
      <w:tr w:rsidR="00D8299C" w:rsidRPr="00D8299C" w14:paraId="71EEF9B3"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F365A"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4D0B8"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7FB43"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30EC2372"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E495A"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0EF52"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roofErr w:type="spellStart"/>
            <w:r w:rsidRPr="00D8299C">
              <w:rPr>
                <w:rFonts w:ascii="Times New Roman" w:eastAsia="Times New Roman" w:hAnsi="Times New Roman" w:cs="Times New Roman"/>
                <w:kern w:val="0"/>
                <w:sz w:val="22"/>
                <w:szCs w:val="22"/>
                <w:lang w:eastAsia="ro-MD"/>
                <w14:ligatures w14:val="none"/>
              </w:rPr>
              <w:t>Oraşul</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9C65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745F9474"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8ACD8"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BD1E8"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roofErr w:type="spellStart"/>
            <w:r w:rsidRPr="00D8299C">
              <w:rPr>
                <w:rFonts w:ascii="Times New Roman" w:eastAsia="Times New Roman" w:hAnsi="Times New Roman" w:cs="Times New Roman"/>
                <w:kern w:val="0"/>
                <w:sz w:val="22"/>
                <w:szCs w:val="22"/>
                <w:lang w:eastAsia="ro-MD"/>
                <w14:ligatures w14:val="none"/>
              </w:rPr>
              <w:t>Ţara</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07970"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7B7BB0CA"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F0D05"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33B6D"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xml:space="preserve">Adresa de </w:t>
            </w:r>
            <w:proofErr w:type="spellStart"/>
            <w:r w:rsidRPr="00D8299C">
              <w:rPr>
                <w:rFonts w:ascii="Times New Roman" w:eastAsia="Times New Roman" w:hAnsi="Times New Roman" w:cs="Times New Roman"/>
                <w:b/>
                <w:bCs/>
                <w:kern w:val="0"/>
                <w:sz w:val="22"/>
                <w:szCs w:val="22"/>
                <w:lang w:eastAsia="ro-MD"/>
                <w14:ligatures w14:val="none"/>
              </w:rPr>
              <w:t>corespondenţă</w:t>
            </w:r>
            <w:proofErr w:type="spellEnd"/>
            <w:r w:rsidRPr="00D8299C">
              <w:rPr>
                <w:rFonts w:ascii="Times New Roman" w:eastAsia="Times New Roman" w:hAnsi="Times New Roman" w:cs="Times New Roman"/>
                <w:b/>
                <w:bCs/>
                <w:kern w:val="0"/>
                <w:sz w:val="22"/>
                <w:szCs w:val="22"/>
                <w:lang w:eastAsia="ro-MD"/>
                <w14:ligatures w14:val="none"/>
              </w:rPr>
              <w:t xml:space="preserve"> (dacă nu corespunde cu adresa de domiciliu)</w:t>
            </w:r>
          </w:p>
        </w:tc>
      </w:tr>
      <w:tr w:rsidR="00D8299C" w:rsidRPr="00D8299C" w14:paraId="79343F94"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A40A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FFA18"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A7556"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3F331801"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7FAB6"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A1253"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roofErr w:type="spellStart"/>
            <w:r w:rsidRPr="00D8299C">
              <w:rPr>
                <w:rFonts w:ascii="Times New Roman" w:eastAsia="Times New Roman" w:hAnsi="Times New Roman" w:cs="Times New Roman"/>
                <w:kern w:val="0"/>
                <w:sz w:val="22"/>
                <w:szCs w:val="22"/>
                <w:lang w:eastAsia="ro-MD"/>
                <w14:ligatures w14:val="none"/>
              </w:rPr>
              <w:t>Oraşul</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DDDCE"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3D4C4C1A"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CB50F"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AB9F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roofErr w:type="spellStart"/>
            <w:r w:rsidRPr="00D8299C">
              <w:rPr>
                <w:rFonts w:ascii="Times New Roman" w:eastAsia="Times New Roman" w:hAnsi="Times New Roman" w:cs="Times New Roman"/>
                <w:kern w:val="0"/>
                <w:sz w:val="22"/>
                <w:szCs w:val="22"/>
                <w:lang w:eastAsia="ro-MD"/>
                <w14:ligatures w14:val="none"/>
              </w:rPr>
              <w:t>Ţara</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E324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2D77BED7"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047A7"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9B314"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Date de identificare</w:t>
            </w:r>
          </w:p>
        </w:tc>
      </w:tr>
      <w:tr w:rsidR="00D8299C" w:rsidRPr="00D8299C" w14:paraId="144799E9"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0F6E6"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CC99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Sex: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F9A1A"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0D4E1D6C"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84E8C"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A0E9B"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Data </w:t>
            </w:r>
            <w:proofErr w:type="spellStart"/>
            <w:r w:rsidRPr="00D8299C">
              <w:rPr>
                <w:rFonts w:ascii="Times New Roman" w:eastAsia="Times New Roman" w:hAnsi="Times New Roman" w:cs="Times New Roman"/>
                <w:kern w:val="0"/>
                <w:sz w:val="22"/>
                <w:szCs w:val="22"/>
                <w:lang w:eastAsia="ro-MD"/>
                <w14:ligatures w14:val="none"/>
              </w:rPr>
              <w:t>naşterii</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EF733"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70D69783"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B7B70"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B28A8"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Locul </w:t>
            </w:r>
            <w:proofErr w:type="spellStart"/>
            <w:r w:rsidRPr="00D8299C">
              <w:rPr>
                <w:rFonts w:ascii="Times New Roman" w:eastAsia="Times New Roman" w:hAnsi="Times New Roman" w:cs="Times New Roman"/>
                <w:kern w:val="0"/>
                <w:sz w:val="22"/>
                <w:szCs w:val="22"/>
                <w:lang w:eastAsia="ro-MD"/>
                <w14:ligatures w14:val="none"/>
              </w:rPr>
              <w:t>naşterii</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37043"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3FA90506"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F7020"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D7F6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roofErr w:type="spellStart"/>
            <w:r w:rsidRPr="00D8299C">
              <w:rPr>
                <w:rFonts w:ascii="Times New Roman" w:eastAsia="Times New Roman" w:hAnsi="Times New Roman" w:cs="Times New Roman"/>
                <w:kern w:val="0"/>
                <w:sz w:val="22"/>
                <w:szCs w:val="22"/>
                <w:lang w:eastAsia="ro-MD"/>
                <w14:ligatures w14:val="none"/>
              </w:rPr>
              <w:t>Naţionalitatea</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E3F8D"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4B3F81A3"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29A3C"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3CE94"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Seria, </w:t>
            </w:r>
            <w:proofErr w:type="spellStart"/>
            <w:r w:rsidRPr="00D8299C">
              <w:rPr>
                <w:rFonts w:ascii="Times New Roman" w:eastAsia="Times New Roman" w:hAnsi="Times New Roman" w:cs="Times New Roman"/>
                <w:kern w:val="0"/>
                <w:sz w:val="22"/>
                <w:szCs w:val="22"/>
                <w:lang w:eastAsia="ro-MD"/>
                <w14:ligatures w14:val="none"/>
              </w:rPr>
              <w:t>nr.actului</w:t>
            </w:r>
            <w:proofErr w:type="spellEnd"/>
            <w:r w:rsidRPr="00D8299C">
              <w:rPr>
                <w:rFonts w:ascii="Times New Roman" w:eastAsia="Times New Roman" w:hAnsi="Times New Roman" w:cs="Times New Roman"/>
                <w:kern w:val="0"/>
                <w:sz w:val="22"/>
                <w:szCs w:val="22"/>
                <w:lang w:eastAsia="ro-MD"/>
                <w14:ligatures w14:val="none"/>
              </w:rPr>
              <w:t xml:space="preserve"> de identitate: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FB59"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162B0390"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D313D"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6E7F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roofErr w:type="spellStart"/>
            <w:r w:rsidRPr="00D8299C">
              <w:rPr>
                <w:rFonts w:ascii="Times New Roman" w:eastAsia="Times New Roman" w:hAnsi="Times New Roman" w:cs="Times New Roman"/>
                <w:kern w:val="0"/>
                <w:sz w:val="22"/>
                <w:szCs w:val="22"/>
                <w:lang w:eastAsia="ro-MD"/>
                <w14:ligatures w14:val="none"/>
              </w:rPr>
              <w:t>Ţara</w:t>
            </w:r>
            <w:proofErr w:type="spellEnd"/>
            <w:r w:rsidRPr="00D8299C">
              <w:rPr>
                <w:rFonts w:ascii="Times New Roman" w:eastAsia="Times New Roman" w:hAnsi="Times New Roman" w:cs="Times New Roman"/>
                <w:kern w:val="0"/>
                <w:sz w:val="22"/>
                <w:szCs w:val="22"/>
                <w:lang w:eastAsia="ro-MD"/>
                <w14:ligatures w14:val="none"/>
              </w:rPr>
              <w:t xml:space="preserve"> în care a fost emis actul de identitate: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EFEA0"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357B5719"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47113"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29D7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IDNP: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108CD"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3F0DF295"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91D84"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E3D13"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Numărul de contact, inclusiv codul </w:t>
            </w:r>
            <w:proofErr w:type="spellStart"/>
            <w:r w:rsidRPr="00D8299C">
              <w:rPr>
                <w:rFonts w:ascii="Times New Roman" w:eastAsia="Times New Roman" w:hAnsi="Times New Roman" w:cs="Times New Roman"/>
                <w:kern w:val="0"/>
                <w:sz w:val="22"/>
                <w:szCs w:val="22"/>
                <w:lang w:eastAsia="ro-MD"/>
                <w14:ligatures w14:val="none"/>
              </w:rPr>
              <w:t>ţării</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9DFD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3B284BC2"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01B0B"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A3177"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Adresa de e-mail: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86C1D"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56B94FE9" w14:textId="77777777" w:rsidTr="00D8299C">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14:paraId="13EF264D"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  </w:t>
            </w:r>
          </w:p>
          <w:p w14:paraId="589D083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lastRenderedPageBreak/>
              <w:t xml:space="preserve">Subsemnatul, ______________________ (nume şi prenume), declar pe propria răspundere, sub </w:t>
            </w:r>
            <w:proofErr w:type="spellStart"/>
            <w:r w:rsidRPr="00D8299C">
              <w:rPr>
                <w:rFonts w:ascii="Times New Roman" w:eastAsia="Times New Roman" w:hAnsi="Times New Roman" w:cs="Times New Roman"/>
                <w:kern w:val="0"/>
                <w:sz w:val="22"/>
                <w:szCs w:val="22"/>
                <w:lang w:eastAsia="ro-MD"/>
                <w14:ligatures w14:val="none"/>
              </w:rPr>
              <w:t>sancţiunea</w:t>
            </w:r>
            <w:proofErr w:type="spellEnd"/>
            <w:r w:rsidRPr="00D8299C">
              <w:rPr>
                <w:rFonts w:ascii="Times New Roman" w:eastAsia="Times New Roman" w:hAnsi="Times New Roman" w:cs="Times New Roman"/>
                <w:kern w:val="0"/>
                <w:sz w:val="22"/>
                <w:szCs w:val="22"/>
                <w:lang w:eastAsia="ro-MD"/>
                <w14:ligatures w14:val="none"/>
              </w:rPr>
              <w:t xml:space="preserve"> legii, conform art.352</w:t>
            </w:r>
            <w:r w:rsidRPr="00D8299C">
              <w:rPr>
                <w:rFonts w:ascii="Times New Roman" w:eastAsia="Times New Roman" w:hAnsi="Times New Roman" w:cs="Times New Roman"/>
                <w:kern w:val="0"/>
                <w:sz w:val="22"/>
                <w:szCs w:val="22"/>
                <w:vertAlign w:val="superscript"/>
                <w:lang w:eastAsia="ro-MD"/>
                <w14:ligatures w14:val="none"/>
              </w:rPr>
              <w:t>1</w:t>
            </w:r>
            <w:r w:rsidRPr="00D8299C">
              <w:rPr>
                <w:rFonts w:ascii="Times New Roman" w:eastAsia="Times New Roman" w:hAnsi="Times New Roman" w:cs="Times New Roman"/>
                <w:kern w:val="0"/>
                <w:sz w:val="22"/>
                <w:szCs w:val="22"/>
                <w:lang w:eastAsia="ro-MD"/>
                <w14:ligatures w14:val="none"/>
              </w:rPr>
              <w:t xml:space="preserve"> (Falsul în </w:t>
            </w:r>
            <w:proofErr w:type="spellStart"/>
            <w:r w:rsidRPr="00D8299C">
              <w:rPr>
                <w:rFonts w:ascii="Times New Roman" w:eastAsia="Times New Roman" w:hAnsi="Times New Roman" w:cs="Times New Roman"/>
                <w:kern w:val="0"/>
                <w:sz w:val="22"/>
                <w:szCs w:val="22"/>
                <w:lang w:eastAsia="ro-MD"/>
                <w14:ligatures w14:val="none"/>
              </w:rPr>
              <w:t>declaraţii</w:t>
            </w:r>
            <w:proofErr w:type="spellEnd"/>
            <w:r w:rsidRPr="00D8299C">
              <w:rPr>
                <w:rFonts w:ascii="Times New Roman" w:eastAsia="Times New Roman" w:hAnsi="Times New Roman" w:cs="Times New Roman"/>
                <w:kern w:val="0"/>
                <w:sz w:val="22"/>
                <w:szCs w:val="22"/>
                <w:lang w:eastAsia="ro-MD"/>
                <w14:ligatures w14:val="none"/>
              </w:rPr>
              <w:t>) din Codul penal al Republicii Moldova nr.985/2002, că toate răspunsurile din prezentul chestionar sunt complete şi veridice.</w:t>
            </w:r>
          </w:p>
          <w:p w14:paraId="1B51720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Totodată, îmi exprim </w:t>
            </w:r>
            <w:proofErr w:type="spellStart"/>
            <w:r w:rsidRPr="00D8299C">
              <w:rPr>
                <w:rFonts w:ascii="Times New Roman" w:eastAsia="Times New Roman" w:hAnsi="Times New Roman" w:cs="Times New Roman"/>
                <w:kern w:val="0"/>
                <w:sz w:val="22"/>
                <w:szCs w:val="22"/>
                <w:lang w:eastAsia="ro-MD"/>
                <w14:ligatures w14:val="none"/>
              </w:rPr>
              <w:t>consimţământul</w:t>
            </w:r>
            <w:proofErr w:type="spellEnd"/>
            <w:r w:rsidRPr="00D8299C">
              <w:rPr>
                <w:rFonts w:ascii="Times New Roman" w:eastAsia="Times New Roman" w:hAnsi="Times New Roman" w:cs="Times New Roman"/>
                <w:kern w:val="0"/>
                <w:sz w:val="22"/>
                <w:szCs w:val="22"/>
                <w:lang w:eastAsia="ro-MD"/>
                <w14:ligatures w14:val="none"/>
              </w:rPr>
              <w:t xml:space="preserve"> ca datele cu caracter personal indicate în acest document să fie prelucrate în corespundere cu prevederile Legii nr.133/2011 privind protecţia datelor cu caracter personal.</w:t>
            </w:r>
          </w:p>
          <w:p w14:paraId="1E8FA7DF"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0827D422"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Data perfectării _____________________</w:t>
            </w:r>
          </w:p>
          <w:p w14:paraId="7B01BFB7"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0D24C57F"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Semnătura _______________________</w:t>
            </w:r>
          </w:p>
        </w:tc>
      </w:tr>
    </w:tbl>
    <w:p w14:paraId="1E3B6F0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lastRenderedPageBreak/>
        <w:t> </w:t>
      </w:r>
    </w:p>
    <w:p w14:paraId="691ED05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025995C6" w14:textId="77777777" w:rsidR="00D8299C" w:rsidRDefault="00D8299C">
      <w:r>
        <w:br w:type="page"/>
      </w:r>
    </w:p>
    <w:tbl>
      <w:tblPr>
        <w:tblW w:w="5080" w:type="pct"/>
        <w:jc w:val="center"/>
        <w:tblCellMar>
          <w:top w:w="15" w:type="dxa"/>
          <w:left w:w="15" w:type="dxa"/>
          <w:bottom w:w="15" w:type="dxa"/>
          <w:right w:w="15" w:type="dxa"/>
        </w:tblCellMar>
        <w:tblLook w:val="04A0" w:firstRow="1" w:lastRow="0" w:firstColumn="1" w:lastColumn="0" w:noHBand="0" w:noVBand="1"/>
      </w:tblPr>
      <w:tblGrid>
        <w:gridCol w:w="292"/>
        <w:gridCol w:w="3482"/>
        <w:gridCol w:w="2321"/>
        <w:gridCol w:w="3910"/>
      </w:tblGrid>
      <w:tr w:rsidR="00D8299C" w:rsidRPr="00D8299C" w14:paraId="1AF0D0C3" w14:textId="77777777" w:rsidTr="00BB6BCD">
        <w:trPr>
          <w:jc w:val="center"/>
        </w:trPr>
        <w:tc>
          <w:tcPr>
            <w:tcW w:w="5000" w:type="pct"/>
            <w:gridSpan w:val="4"/>
            <w:tcBorders>
              <w:top w:val="nil"/>
              <w:left w:val="nil"/>
              <w:bottom w:val="single" w:sz="6" w:space="0" w:color="000000"/>
              <w:right w:val="nil"/>
            </w:tcBorders>
            <w:tcMar>
              <w:top w:w="24" w:type="dxa"/>
              <w:left w:w="48" w:type="dxa"/>
              <w:bottom w:w="24" w:type="dxa"/>
              <w:right w:w="48" w:type="dxa"/>
            </w:tcMar>
            <w:hideMark/>
          </w:tcPr>
          <w:p w14:paraId="5E2B2B96" w14:textId="262F5EEE"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lastRenderedPageBreak/>
              <w:t>Anexa nr.2</w:t>
            </w:r>
          </w:p>
          <w:p w14:paraId="39340A1C"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la Regulamentul cu privire la eliberarea avizului,</w:t>
            </w:r>
          </w:p>
          <w:p w14:paraId="1C74AE3D"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înregistrarea şi notificarea activităţii organizaţiilor</w:t>
            </w:r>
          </w:p>
          <w:p w14:paraId="434D1A60"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de creditare nebancară, precum şi cerinţele privind</w:t>
            </w:r>
          </w:p>
          <w:p w14:paraId="7FF9A1E6"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transparenţa structurii de proprietate a acestora</w:t>
            </w:r>
          </w:p>
          <w:p w14:paraId="26C4EA4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3769A7D9" w14:textId="77777777" w:rsidR="00BB6BCD" w:rsidRDefault="00BB6BCD" w:rsidP="00D8299C">
            <w:pPr>
              <w:spacing w:after="0" w:line="240" w:lineRule="auto"/>
              <w:jc w:val="center"/>
              <w:rPr>
                <w:rFonts w:ascii="Times New Roman" w:eastAsia="Times New Roman" w:hAnsi="Times New Roman" w:cs="Times New Roman"/>
                <w:b/>
                <w:bCs/>
                <w:kern w:val="0"/>
                <w:sz w:val="22"/>
                <w:szCs w:val="22"/>
                <w:lang w:eastAsia="ro-MD"/>
                <w14:ligatures w14:val="none"/>
              </w:rPr>
            </w:pPr>
          </w:p>
          <w:p w14:paraId="51B25EB5" w14:textId="77777777" w:rsidR="00BB6BCD" w:rsidRDefault="00BB6BCD" w:rsidP="00D8299C">
            <w:pPr>
              <w:spacing w:after="0" w:line="240" w:lineRule="auto"/>
              <w:jc w:val="center"/>
              <w:rPr>
                <w:rFonts w:ascii="Times New Roman" w:eastAsia="Times New Roman" w:hAnsi="Times New Roman" w:cs="Times New Roman"/>
                <w:b/>
                <w:bCs/>
                <w:kern w:val="0"/>
                <w:sz w:val="22"/>
                <w:szCs w:val="22"/>
                <w:lang w:eastAsia="ro-MD"/>
                <w14:ligatures w14:val="none"/>
              </w:rPr>
            </w:pPr>
          </w:p>
          <w:p w14:paraId="6B5C1A54" w14:textId="6B5908C5"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Chestionar privind deţinătorul cu statut de persoană juridică al</w:t>
            </w:r>
          </w:p>
          <w:p w14:paraId="476AEA5F"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_________________________________________________</w:t>
            </w:r>
          </w:p>
          <w:p w14:paraId="6BAE210A"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18"/>
                <w:szCs w:val="18"/>
                <w:lang w:eastAsia="ro-MD"/>
                <w14:ligatures w14:val="none"/>
              </w:rPr>
              <w:t>(denumirea OCN)</w:t>
            </w:r>
          </w:p>
          <w:p w14:paraId="1236775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4E8E190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xml:space="preserve">I. Date de identificare ale </w:t>
            </w:r>
            <w:proofErr w:type="spellStart"/>
            <w:r w:rsidRPr="00D8299C">
              <w:rPr>
                <w:rFonts w:ascii="Times New Roman" w:eastAsia="Times New Roman" w:hAnsi="Times New Roman" w:cs="Times New Roman"/>
                <w:b/>
                <w:bCs/>
                <w:kern w:val="0"/>
                <w:sz w:val="22"/>
                <w:szCs w:val="22"/>
                <w:lang w:eastAsia="ro-MD"/>
                <w14:ligatures w14:val="none"/>
              </w:rPr>
              <w:t>deţinătorului</w:t>
            </w:r>
            <w:proofErr w:type="spellEnd"/>
            <w:r w:rsidRPr="00D8299C">
              <w:rPr>
                <w:rFonts w:ascii="Times New Roman" w:eastAsia="Times New Roman" w:hAnsi="Times New Roman" w:cs="Times New Roman"/>
                <w:b/>
                <w:bCs/>
                <w:kern w:val="0"/>
                <w:sz w:val="22"/>
                <w:szCs w:val="22"/>
                <w:lang w:eastAsia="ro-MD"/>
                <w14:ligatures w14:val="none"/>
              </w:rPr>
              <w:t xml:space="preserve"> persoană juridică:</w:t>
            </w:r>
          </w:p>
          <w:p w14:paraId="3C621C9F"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w:t>
            </w:r>
          </w:p>
        </w:tc>
      </w:tr>
      <w:tr w:rsidR="00D8299C" w:rsidRPr="00D8299C" w14:paraId="550749B0" w14:textId="77777777" w:rsidTr="00BB6BCD">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589E1"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xml:space="preserve">Informaţii privind </w:t>
            </w:r>
            <w:proofErr w:type="spellStart"/>
            <w:r w:rsidRPr="00D8299C">
              <w:rPr>
                <w:rFonts w:ascii="Times New Roman" w:eastAsia="Times New Roman" w:hAnsi="Times New Roman" w:cs="Times New Roman"/>
                <w:b/>
                <w:bCs/>
                <w:kern w:val="0"/>
                <w:sz w:val="22"/>
                <w:szCs w:val="22"/>
                <w:lang w:eastAsia="ro-MD"/>
                <w14:ligatures w14:val="none"/>
              </w:rPr>
              <w:t>acţiunile</w:t>
            </w:r>
            <w:proofErr w:type="spellEnd"/>
            <w:r w:rsidRPr="00D8299C">
              <w:rPr>
                <w:rFonts w:ascii="Times New Roman" w:eastAsia="Times New Roman" w:hAnsi="Times New Roman" w:cs="Times New Roman"/>
                <w:b/>
                <w:bCs/>
                <w:kern w:val="0"/>
                <w:sz w:val="22"/>
                <w:szCs w:val="22"/>
                <w:lang w:eastAsia="ro-MD"/>
                <w14:ligatures w14:val="none"/>
              </w:rPr>
              <w:t xml:space="preserve"> deţinute</w:t>
            </w:r>
          </w:p>
        </w:tc>
      </w:tr>
      <w:tr w:rsidR="00D8299C" w:rsidRPr="00D8299C" w14:paraId="0796D610"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2D3A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FA5E1"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Mărimea cotei de participare în capitalul social al OCN (%):</w:t>
            </w:r>
          </w:p>
        </w:tc>
        <w:tc>
          <w:tcPr>
            <w:tcW w:w="1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BA99D"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3FBEB247"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ED81D"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5A222"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Data dobândirii cotei: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9C4C6"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11347C7D" w14:textId="77777777" w:rsidTr="00BB6BCD">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192D"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Datele persoanei juridice:</w:t>
            </w:r>
          </w:p>
        </w:tc>
      </w:tr>
      <w:tr w:rsidR="00D8299C" w:rsidRPr="00D8299C" w14:paraId="724E79BD"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8702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a)</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41AA1"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Date de identificare</w:t>
            </w:r>
          </w:p>
        </w:tc>
      </w:tr>
      <w:tr w:rsidR="00D8299C" w:rsidRPr="00D8299C" w14:paraId="252D8C38"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12D0A"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9A956"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Denumirea completă: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1ED68"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56013338"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90739"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70F77"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Forma juridică de organizare: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92870"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0CA5EEB8"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6BFB8"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59731"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IDNO: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5DFC2"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2CAF8BE0"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3C922"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7F158"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Data înregistrării de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2AE90"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23946FFC"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5E7BD"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835E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Domeniul de activitate: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966AA"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0AA9D286"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8E36D"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b)</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98E02"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Sediul</w:t>
            </w:r>
          </w:p>
        </w:tc>
      </w:tr>
      <w:tr w:rsidR="00D8299C" w:rsidRPr="00D8299C" w14:paraId="287C1732"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E1275"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6D9B0"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9FDD8"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59A0B661"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296D5"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12FAA"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roofErr w:type="spellStart"/>
            <w:r w:rsidRPr="00D8299C">
              <w:rPr>
                <w:rFonts w:ascii="Times New Roman" w:eastAsia="Times New Roman" w:hAnsi="Times New Roman" w:cs="Times New Roman"/>
                <w:kern w:val="0"/>
                <w:sz w:val="22"/>
                <w:szCs w:val="22"/>
                <w:lang w:eastAsia="ro-MD"/>
                <w14:ligatures w14:val="none"/>
              </w:rPr>
              <w:t>Oraşul</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E4EC6"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67706CEA"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19DC5"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E4064"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roofErr w:type="spellStart"/>
            <w:r w:rsidRPr="00D8299C">
              <w:rPr>
                <w:rFonts w:ascii="Times New Roman" w:eastAsia="Times New Roman" w:hAnsi="Times New Roman" w:cs="Times New Roman"/>
                <w:kern w:val="0"/>
                <w:sz w:val="22"/>
                <w:szCs w:val="22"/>
                <w:lang w:eastAsia="ro-MD"/>
                <w14:ligatures w14:val="none"/>
              </w:rPr>
              <w:t>Ţara</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93483"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674EE7EB"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F395A"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8248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Numărul de contact, inclusiv codul </w:t>
            </w:r>
            <w:proofErr w:type="spellStart"/>
            <w:r w:rsidRPr="00D8299C">
              <w:rPr>
                <w:rFonts w:ascii="Times New Roman" w:eastAsia="Times New Roman" w:hAnsi="Times New Roman" w:cs="Times New Roman"/>
                <w:kern w:val="0"/>
                <w:sz w:val="22"/>
                <w:szCs w:val="22"/>
                <w:lang w:eastAsia="ro-MD"/>
                <w14:ligatures w14:val="none"/>
              </w:rPr>
              <w:t>ţării</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F6D3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6CCB2C36"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42100"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2D5CA"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Adresa de e-mail: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08997"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3E22D519"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C02F6"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c)</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A6E35"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xml:space="preserve">Adresa de </w:t>
            </w:r>
            <w:proofErr w:type="spellStart"/>
            <w:r w:rsidRPr="00D8299C">
              <w:rPr>
                <w:rFonts w:ascii="Times New Roman" w:eastAsia="Times New Roman" w:hAnsi="Times New Roman" w:cs="Times New Roman"/>
                <w:b/>
                <w:bCs/>
                <w:kern w:val="0"/>
                <w:sz w:val="22"/>
                <w:szCs w:val="22"/>
                <w:lang w:eastAsia="ro-MD"/>
                <w14:ligatures w14:val="none"/>
              </w:rPr>
              <w:t>corespondenţă</w:t>
            </w:r>
            <w:proofErr w:type="spellEnd"/>
            <w:r w:rsidRPr="00D8299C">
              <w:rPr>
                <w:rFonts w:ascii="Times New Roman" w:eastAsia="Times New Roman" w:hAnsi="Times New Roman" w:cs="Times New Roman"/>
                <w:b/>
                <w:bCs/>
                <w:kern w:val="0"/>
                <w:sz w:val="22"/>
                <w:szCs w:val="22"/>
                <w:lang w:eastAsia="ro-MD"/>
                <w14:ligatures w14:val="none"/>
              </w:rPr>
              <w:t xml:space="preserve"> (dacă nu corespunde cu sediul)</w:t>
            </w:r>
          </w:p>
        </w:tc>
      </w:tr>
      <w:tr w:rsidR="00D8299C" w:rsidRPr="00D8299C" w14:paraId="2F253AD1"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604D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55186"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Strada, 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56735"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4DA6C0F1"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E2065"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D8C92"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roofErr w:type="spellStart"/>
            <w:r w:rsidRPr="00D8299C">
              <w:rPr>
                <w:rFonts w:ascii="Times New Roman" w:eastAsia="Times New Roman" w:hAnsi="Times New Roman" w:cs="Times New Roman"/>
                <w:kern w:val="0"/>
                <w:sz w:val="22"/>
                <w:szCs w:val="22"/>
                <w:lang w:eastAsia="ro-MD"/>
                <w14:ligatures w14:val="none"/>
              </w:rPr>
              <w:t>Oraşul</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69AA0"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4569F0A1"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4CF12"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8A023"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roofErr w:type="spellStart"/>
            <w:r w:rsidRPr="00D8299C">
              <w:rPr>
                <w:rFonts w:ascii="Times New Roman" w:eastAsia="Times New Roman" w:hAnsi="Times New Roman" w:cs="Times New Roman"/>
                <w:kern w:val="0"/>
                <w:sz w:val="22"/>
                <w:szCs w:val="22"/>
                <w:lang w:eastAsia="ro-MD"/>
                <w14:ligatures w14:val="none"/>
              </w:rPr>
              <w:t>Ţara</w:t>
            </w:r>
            <w:proofErr w:type="spellEnd"/>
            <w:r w:rsidRPr="00D8299C">
              <w:rPr>
                <w:rFonts w:ascii="Times New Roman" w:eastAsia="Times New Roman" w:hAnsi="Times New Roman" w:cs="Times New Roman"/>
                <w:kern w:val="0"/>
                <w:sz w:val="22"/>
                <w:szCs w:val="22"/>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413D8"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151B61D3"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11BF2"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d)</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9C305"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Persoana de contact</w:t>
            </w:r>
          </w:p>
        </w:tc>
      </w:tr>
      <w:tr w:rsidR="00D8299C" w:rsidRPr="00D8299C" w14:paraId="6EA84CCA"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4884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E226E"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Adresa: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BA6BB"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05E8A21D"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6E10F"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4EA12"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Numărul de contact: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4846A"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36803E40"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FF093" w14:textId="77777777" w:rsidR="00D8299C" w:rsidRPr="00D8299C" w:rsidRDefault="00D8299C" w:rsidP="00D8299C">
            <w:pPr>
              <w:spacing w:after="0" w:line="240" w:lineRule="auto"/>
              <w:rPr>
                <w:rFonts w:ascii="Times New Roman" w:eastAsia="Times New Roman" w:hAnsi="Times New Roman" w:cs="Times New Roman"/>
                <w:kern w:val="0"/>
                <w:sz w:val="20"/>
                <w:szCs w:val="2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D2087"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Adresa de e-mail: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5AED0"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r>
      <w:tr w:rsidR="00D8299C" w:rsidRPr="00D8299C" w14:paraId="5C4FC464"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0EB2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e)</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AF396"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Organul executiv</w:t>
            </w:r>
          </w:p>
        </w:tc>
      </w:tr>
      <w:tr w:rsidR="00D8299C" w:rsidRPr="00D8299C" w14:paraId="4FFC1293" w14:textId="77777777" w:rsidTr="00BB6BCD">
        <w:trPr>
          <w:jc w:val="center"/>
        </w:trPr>
        <w:tc>
          <w:tcPr>
            <w:tcW w:w="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E16C0"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BCF91"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br/>
              <w:t>Administrator:___________________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6C56A"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br/>
              <w:t>IDNP:_______________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0683F"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br/>
              <w:t>Domiciliu:__________________________</w:t>
            </w:r>
          </w:p>
        </w:tc>
      </w:tr>
    </w:tbl>
    <w:p w14:paraId="14617B81" w14:textId="77777777" w:rsidR="00D8299C" w:rsidRPr="00D8299C" w:rsidRDefault="00D8299C" w:rsidP="00D8299C">
      <w:pPr>
        <w:spacing w:after="0" w:line="240" w:lineRule="auto"/>
        <w:jc w:val="center"/>
        <w:rPr>
          <w:rFonts w:ascii="Times New Roman" w:eastAsia="Times New Roman" w:hAnsi="Times New Roman" w:cs="Times New Roman"/>
          <w:vanish/>
          <w:kern w:val="0"/>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23"/>
        <w:gridCol w:w="2705"/>
        <w:gridCol w:w="2024"/>
        <w:gridCol w:w="2432"/>
      </w:tblGrid>
      <w:tr w:rsidR="00D8299C" w:rsidRPr="00D8299C" w14:paraId="6B1F1D33" w14:textId="77777777" w:rsidTr="00D8299C">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7ACBBF21" w14:textId="77777777" w:rsid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w:t>
            </w:r>
            <w:r w:rsidRPr="00D8299C">
              <w:rPr>
                <w:rFonts w:ascii="Times New Roman" w:eastAsia="Times New Roman" w:hAnsi="Times New Roman" w:cs="Times New Roman"/>
                <w:kern w:val="0"/>
                <w:sz w:val="22"/>
                <w:szCs w:val="22"/>
                <w:lang w:eastAsia="ro-MD"/>
                <w14:ligatures w14:val="none"/>
              </w:rPr>
              <w:t xml:space="preserve"> </w:t>
            </w:r>
          </w:p>
          <w:p w14:paraId="7C80EFC8" w14:textId="77777777" w:rsidR="00BB6BCD" w:rsidRDefault="00BB6BCD" w:rsidP="00D8299C">
            <w:pPr>
              <w:spacing w:after="0" w:line="240" w:lineRule="auto"/>
              <w:rPr>
                <w:rFonts w:ascii="Times New Roman" w:eastAsia="Times New Roman" w:hAnsi="Times New Roman" w:cs="Times New Roman"/>
                <w:kern w:val="0"/>
                <w:sz w:val="22"/>
                <w:szCs w:val="22"/>
                <w:lang w:eastAsia="ro-MD"/>
                <w14:ligatures w14:val="none"/>
              </w:rPr>
            </w:pPr>
          </w:p>
          <w:p w14:paraId="1BDE58F7" w14:textId="77777777" w:rsidR="00BB6BCD" w:rsidRDefault="00BB6BCD" w:rsidP="00D8299C">
            <w:pPr>
              <w:spacing w:after="0" w:line="240" w:lineRule="auto"/>
              <w:rPr>
                <w:rFonts w:ascii="Times New Roman" w:eastAsia="Times New Roman" w:hAnsi="Times New Roman" w:cs="Times New Roman"/>
                <w:kern w:val="0"/>
                <w:sz w:val="22"/>
                <w:szCs w:val="22"/>
                <w:lang w:eastAsia="ro-MD"/>
                <w14:ligatures w14:val="none"/>
              </w:rPr>
            </w:pPr>
          </w:p>
          <w:p w14:paraId="11E9E71D" w14:textId="77777777" w:rsidR="00BB6BCD" w:rsidRDefault="00BB6BCD" w:rsidP="00D8299C">
            <w:pPr>
              <w:spacing w:after="0" w:line="240" w:lineRule="auto"/>
              <w:rPr>
                <w:rFonts w:ascii="Times New Roman" w:eastAsia="Times New Roman" w:hAnsi="Times New Roman" w:cs="Times New Roman"/>
                <w:kern w:val="0"/>
                <w:sz w:val="22"/>
                <w:szCs w:val="22"/>
                <w:lang w:eastAsia="ro-MD"/>
                <w14:ligatures w14:val="none"/>
              </w:rPr>
            </w:pPr>
          </w:p>
          <w:p w14:paraId="11CD790A" w14:textId="77777777" w:rsidR="00BB6BCD" w:rsidRDefault="00BB6BCD" w:rsidP="00D8299C">
            <w:pPr>
              <w:spacing w:after="0" w:line="240" w:lineRule="auto"/>
              <w:rPr>
                <w:rFonts w:ascii="Times New Roman" w:eastAsia="Times New Roman" w:hAnsi="Times New Roman" w:cs="Times New Roman"/>
                <w:kern w:val="0"/>
                <w:sz w:val="22"/>
                <w:szCs w:val="22"/>
                <w:lang w:eastAsia="ro-MD"/>
                <w14:ligatures w14:val="none"/>
              </w:rPr>
            </w:pPr>
          </w:p>
          <w:p w14:paraId="757048D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xml:space="preserve">II. Date de identificare fondatorilor </w:t>
            </w:r>
            <w:proofErr w:type="spellStart"/>
            <w:r w:rsidRPr="00D8299C">
              <w:rPr>
                <w:rFonts w:ascii="Times New Roman" w:eastAsia="Times New Roman" w:hAnsi="Times New Roman" w:cs="Times New Roman"/>
                <w:b/>
                <w:bCs/>
                <w:kern w:val="0"/>
                <w:sz w:val="22"/>
                <w:szCs w:val="22"/>
                <w:lang w:eastAsia="ro-MD"/>
                <w14:ligatures w14:val="none"/>
              </w:rPr>
              <w:t>deţinătorului</w:t>
            </w:r>
            <w:proofErr w:type="spellEnd"/>
            <w:r w:rsidRPr="00D8299C">
              <w:rPr>
                <w:rFonts w:ascii="Times New Roman" w:eastAsia="Times New Roman" w:hAnsi="Times New Roman" w:cs="Times New Roman"/>
                <w:b/>
                <w:bCs/>
                <w:kern w:val="0"/>
                <w:sz w:val="22"/>
                <w:szCs w:val="22"/>
                <w:lang w:eastAsia="ro-MD"/>
                <w14:ligatures w14:val="none"/>
              </w:rPr>
              <w:t xml:space="preserve"> persoană juridică (care </w:t>
            </w:r>
            <w:proofErr w:type="spellStart"/>
            <w:r w:rsidRPr="00D8299C">
              <w:rPr>
                <w:rFonts w:ascii="Times New Roman" w:eastAsia="Times New Roman" w:hAnsi="Times New Roman" w:cs="Times New Roman"/>
                <w:b/>
                <w:bCs/>
                <w:kern w:val="0"/>
                <w:sz w:val="22"/>
                <w:szCs w:val="22"/>
                <w:lang w:eastAsia="ro-MD"/>
                <w14:ligatures w14:val="none"/>
              </w:rPr>
              <w:t>deţin</w:t>
            </w:r>
            <w:proofErr w:type="spellEnd"/>
            <w:r w:rsidRPr="00D8299C">
              <w:rPr>
                <w:rFonts w:ascii="Times New Roman" w:eastAsia="Times New Roman" w:hAnsi="Times New Roman" w:cs="Times New Roman"/>
                <w:b/>
                <w:bCs/>
                <w:kern w:val="0"/>
                <w:sz w:val="22"/>
                <w:szCs w:val="22"/>
                <w:lang w:eastAsia="ro-MD"/>
                <w14:ligatures w14:val="none"/>
              </w:rPr>
              <w:t xml:space="preserve"> cel puţin 1 % din capitalul social)</w:t>
            </w:r>
          </w:p>
          <w:p w14:paraId="6FA6BFF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w:t>
            </w:r>
          </w:p>
        </w:tc>
      </w:tr>
      <w:tr w:rsidR="00D8299C" w:rsidRPr="00D8299C" w14:paraId="3927AD0F" w14:textId="77777777" w:rsidTr="00D8299C">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02FD4"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lastRenderedPageBreak/>
              <w:t>Deţinători</w:t>
            </w:r>
          </w:p>
        </w:tc>
      </w:tr>
      <w:tr w:rsidR="00D8299C" w:rsidRPr="00D8299C" w14:paraId="5201B6D0"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6F882"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867D1"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Denumirea:</w:t>
            </w:r>
            <w:r w:rsidRPr="00D8299C">
              <w:rPr>
                <w:rFonts w:ascii="Times New Roman" w:eastAsia="Times New Roman" w:hAnsi="Times New Roman" w:cs="Times New Roman"/>
                <w:kern w:val="0"/>
                <w:sz w:val="22"/>
                <w:szCs w:val="22"/>
                <w:lang w:eastAsia="ro-MD"/>
                <w14:ligatures w14:val="none"/>
              </w:rPr>
              <w:br/>
              <w:t>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3BFE6"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IDNO:</w:t>
            </w:r>
            <w:r w:rsidRPr="00D8299C">
              <w:rPr>
                <w:rFonts w:ascii="Times New Roman" w:eastAsia="Times New Roman" w:hAnsi="Times New Roman" w:cs="Times New Roman"/>
                <w:kern w:val="0"/>
                <w:sz w:val="22"/>
                <w:szCs w:val="22"/>
                <w:lang w:eastAsia="ro-MD"/>
                <w14:ligatures w14:val="none"/>
              </w:rPr>
              <w:br/>
              <w:t>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5C7E0"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Sediul:</w:t>
            </w:r>
            <w:r w:rsidRPr="00D8299C">
              <w:rPr>
                <w:rFonts w:ascii="Times New Roman" w:eastAsia="Times New Roman" w:hAnsi="Times New Roman" w:cs="Times New Roman"/>
                <w:kern w:val="0"/>
                <w:sz w:val="22"/>
                <w:szCs w:val="22"/>
                <w:lang w:eastAsia="ro-MD"/>
                <w14:ligatures w14:val="none"/>
              </w:rPr>
              <w:br/>
              <w:t>_________________</w:t>
            </w:r>
          </w:p>
        </w:tc>
      </w:tr>
      <w:tr w:rsidR="00D8299C" w:rsidRPr="00D8299C" w14:paraId="1E56212D"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F2C9F"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F882E"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Denumirea:</w:t>
            </w:r>
            <w:r w:rsidRPr="00D8299C">
              <w:rPr>
                <w:rFonts w:ascii="Times New Roman" w:eastAsia="Times New Roman" w:hAnsi="Times New Roman" w:cs="Times New Roman"/>
                <w:kern w:val="0"/>
                <w:sz w:val="22"/>
                <w:szCs w:val="22"/>
                <w:lang w:eastAsia="ro-MD"/>
                <w14:ligatures w14:val="none"/>
              </w:rPr>
              <w:br/>
              <w:t>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8444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IDNO:</w:t>
            </w:r>
            <w:r w:rsidRPr="00D8299C">
              <w:rPr>
                <w:rFonts w:ascii="Times New Roman" w:eastAsia="Times New Roman" w:hAnsi="Times New Roman" w:cs="Times New Roman"/>
                <w:kern w:val="0"/>
                <w:sz w:val="22"/>
                <w:szCs w:val="22"/>
                <w:lang w:eastAsia="ro-MD"/>
                <w14:ligatures w14:val="none"/>
              </w:rPr>
              <w:br/>
              <w:t>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0ED8E"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Sediul:</w:t>
            </w:r>
            <w:r w:rsidRPr="00D8299C">
              <w:rPr>
                <w:rFonts w:ascii="Times New Roman" w:eastAsia="Times New Roman" w:hAnsi="Times New Roman" w:cs="Times New Roman"/>
                <w:kern w:val="0"/>
                <w:sz w:val="22"/>
                <w:szCs w:val="22"/>
                <w:lang w:eastAsia="ro-MD"/>
                <w14:ligatures w14:val="none"/>
              </w:rPr>
              <w:br/>
              <w:t>_________________</w:t>
            </w:r>
          </w:p>
        </w:tc>
      </w:tr>
      <w:tr w:rsidR="00D8299C" w:rsidRPr="00D8299C" w14:paraId="5A900471"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384DA"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C804D"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Denumirea:</w:t>
            </w:r>
            <w:r w:rsidRPr="00D8299C">
              <w:rPr>
                <w:rFonts w:ascii="Times New Roman" w:eastAsia="Times New Roman" w:hAnsi="Times New Roman" w:cs="Times New Roman"/>
                <w:kern w:val="0"/>
                <w:sz w:val="22"/>
                <w:szCs w:val="22"/>
                <w:lang w:eastAsia="ro-MD"/>
                <w14:ligatures w14:val="none"/>
              </w:rPr>
              <w:br/>
              <w:t>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2F366"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IDNO:</w:t>
            </w:r>
            <w:r w:rsidRPr="00D8299C">
              <w:rPr>
                <w:rFonts w:ascii="Times New Roman" w:eastAsia="Times New Roman" w:hAnsi="Times New Roman" w:cs="Times New Roman"/>
                <w:kern w:val="0"/>
                <w:sz w:val="22"/>
                <w:szCs w:val="22"/>
                <w:lang w:eastAsia="ro-MD"/>
                <w14:ligatures w14:val="none"/>
              </w:rPr>
              <w:br/>
              <w:t>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05956"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Sediul:</w:t>
            </w:r>
            <w:r w:rsidRPr="00D8299C">
              <w:rPr>
                <w:rFonts w:ascii="Times New Roman" w:eastAsia="Times New Roman" w:hAnsi="Times New Roman" w:cs="Times New Roman"/>
                <w:kern w:val="0"/>
                <w:sz w:val="22"/>
                <w:szCs w:val="22"/>
                <w:lang w:eastAsia="ro-MD"/>
                <w14:ligatures w14:val="none"/>
              </w:rPr>
              <w:br/>
              <w:t>_________________</w:t>
            </w:r>
          </w:p>
        </w:tc>
      </w:tr>
      <w:tr w:rsidR="00D8299C" w:rsidRPr="00D8299C" w14:paraId="28968D7A" w14:textId="77777777" w:rsidTr="00D8299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758D6"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7F843"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Denumirea:</w:t>
            </w:r>
            <w:r w:rsidRPr="00D8299C">
              <w:rPr>
                <w:rFonts w:ascii="Times New Roman" w:eastAsia="Times New Roman" w:hAnsi="Times New Roman" w:cs="Times New Roman"/>
                <w:kern w:val="0"/>
                <w:sz w:val="22"/>
                <w:szCs w:val="22"/>
                <w:lang w:eastAsia="ro-MD"/>
                <w14:ligatures w14:val="none"/>
              </w:rPr>
              <w:br/>
              <w:t>___________________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BF91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IDNO:</w:t>
            </w:r>
            <w:r w:rsidRPr="00D8299C">
              <w:rPr>
                <w:rFonts w:ascii="Times New Roman" w:eastAsia="Times New Roman" w:hAnsi="Times New Roman" w:cs="Times New Roman"/>
                <w:kern w:val="0"/>
                <w:sz w:val="22"/>
                <w:szCs w:val="22"/>
                <w:lang w:eastAsia="ro-MD"/>
                <w14:ligatures w14:val="none"/>
              </w:rPr>
              <w:br/>
              <w:t>______________</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067B0"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Sediul:</w:t>
            </w:r>
            <w:r w:rsidRPr="00D8299C">
              <w:rPr>
                <w:rFonts w:ascii="Times New Roman" w:eastAsia="Times New Roman" w:hAnsi="Times New Roman" w:cs="Times New Roman"/>
                <w:kern w:val="0"/>
                <w:sz w:val="22"/>
                <w:szCs w:val="22"/>
                <w:lang w:eastAsia="ro-MD"/>
                <w14:ligatures w14:val="none"/>
              </w:rPr>
              <w:br/>
              <w:t>_________________</w:t>
            </w:r>
          </w:p>
        </w:tc>
      </w:tr>
      <w:tr w:rsidR="00D8299C" w:rsidRPr="00D8299C" w14:paraId="476A8C58" w14:textId="77777777" w:rsidTr="00D8299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14:paraId="32BE4030"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  </w:t>
            </w:r>
          </w:p>
          <w:p w14:paraId="47B13420"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Subsemnatul, ______________________ (nume şi prenume), declar pe propria răspundere, sub </w:t>
            </w:r>
            <w:proofErr w:type="spellStart"/>
            <w:r w:rsidRPr="00D8299C">
              <w:rPr>
                <w:rFonts w:ascii="Times New Roman" w:eastAsia="Times New Roman" w:hAnsi="Times New Roman" w:cs="Times New Roman"/>
                <w:kern w:val="0"/>
                <w:sz w:val="22"/>
                <w:szCs w:val="22"/>
                <w:lang w:eastAsia="ro-MD"/>
                <w14:ligatures w14:val="none"/>
              </w:rPr>
              <w:t>sancţiunea</w:t>
            </w:r>
            <w:proofErr w:type="spellEnd"/>
            <w:r w:rsidRPr="00D8299C">
              <w:rPr>
                <w:rFonts w:ascii="Times New Roman" w:eastAsia="Times New Roman" w:hAnsi="Times New Roman" w:cs="Times New Roman"/>
                <w:kern w:val="0"/>
                <w:sz w:val="22"/>
                <w:szCs w:val="22"/>
                <w:lang w:eastAsia="ro-MD"/>
                <w14:ligatures w14:val="none"/>
              </w:rPr>
              <w:t xml:space="preserve"> legii, conform art.352</w:t>
            </w:r>
            <w:r w:rsidRPr="00D8299C">
              <w:rPr>
                <w:rFonts w:ascii="Times New Roman" w:eastAsia="Times New Roman" w:hAnsi="Times New Roman" w:cs="Times New Roman"/>
                <w:kern w:val="0"/>
                <w:sz w:val="22"/>
                <w:szCs w:val="22"/>
                <w:vertAlign w:val="superscript"/>
                <w:lang w:eastAsia="ro-MD"/>
                <w14:ligatures w14:val="none"/>
              </w:rPr>
              <w:t>1</w:t>
            </w:r>
            <w:r w:rsidRPr="00D8299C">
              <w:rPr>
                <w:rFonts w:ascii="Times New Roman" w:eastAsia="Times New Roman" w:hAnsi="Times New Roman" w:cs="Times New Roman"/>
                <w:kern w:val="0"/>
                <w:sz w:val="22"/>
                <w:szCs w:val="22"/>
                <w:lang w:eastAsia="ro-MD"/>
                <w14:ligatures w14:val="none"/>
              </w:rPr>
              <w:t xml:space="preserve"> (Falsul în </w:t>
            </w:r>
            <w:proofErr w:type="spellStart"/>
            <w:r w:rsidRPr="00D8299C">
              <w:rPr>
                <w:rFonts w:ascii="Times New Roman" w:eastAsia="Times New Roman" w:hAnsi="Times New Roman" w:cs="Times New Roman"/>
                <w:kern w:val="0"/>
                <w:sz w:val="22"/>
                <w:szCs w:val="22"/>
                <w:lang w:eastAsia="ro-MD"/>
                <w14:ligatures w14:val="none"/>
              </w:rPr>
              <w:t>declaraţii</w:t>
            </w:r>
            <w:proofErr w:type="spellEnd"/>
            <w:r w:rsidRPr="00D8299C">
              <w:rPr>
                <w:rFonts w:ascii="Times New Roman" w:eastAsia="Times New Roman" w:hAnsi="Times New Roman" w:cs="Times New Roman"/>
                <w:kern w:val="0"/>
                <w:sz w:val="22"/>
                <w:szCs w:val="22"/>
                <w:lang w:eastAsia="ro-MD"/>
                <w14:ligatures w14:val="none"/>
              </w:rPr>
              <w:t>) din Codul penal al Republicii Moldova nr.985/2002, că toate răspunsurile din prezentul chestionar sunt complete şi veridice.</w:t>
            </w:r>
          </w:p>
          <w:p w14:paraId="74297C6C"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Totodată, îmi exprim </w:t>
            </w:r>
            <w:proofErr w:type="spellStart"/>
            <w:r w:rsidRPr="00D8299C">
              <w:rPr>
                <w:rFonts w:ascii="Times New Roman" w:eastAsia="Times New Roman" w:hAnsi="Times New Roman" w:cs="Times New Roman"/>
                <w:kern w:val="0"/>
                <w:sz w:val="22"/>
                <w:szCs w:val="22"/>
                <w:lang w:eastAsia="ro-MD"/>
                <w14:ligatures w14:val="none"/>
              </w:rPr>
              <w:t>consimţământul</w:t>
            </w:r>
            <w:proofErr w:type="spellEnd"/>
            <w:r w:rsidRPr="00D8299C">
              <w:rPr>
                <w:rFonts w:ascii="Times New Roman" w:eastAsia="Times New Roman" w:hAnsi="Times New Roman" w:cs="Times New Roman"/>
                <w:kern w:val="0"/>
                <w:sz w:val="22"/>
                <w:szCs w:val="22"/>
                <w:lang w:eastAsia="ro-MD"/>
                <w14:ligatures w14:val="none"/>
              </w:rPr>
              <w:t xml:space="preserve"> ca datele cu caracter personal indicate în acest document să fie prelucrate în corespundere cu prevederile Legii nr.133/2011 privind protecţia datelor cu caracter personal.</w:t>
            </w:r>
          </w:p>
          <w:p w14:paraId="76974267"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23DB5D5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Data perfectării ______________________</w:t>
            </w:r>
          </w:p>
          <w:p w14:paraId="31985FB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3D9CE784"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Semnătura _________________________</w:t>
            </w:r>
          </w:p>
        </w:tc>
      </w:tr>
    </w:tbl>
    <w:p w14:paraId="5D96DA3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7F3D7BE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6A0BC64A" w14:textId="77777777" w:rsidR="00D8299C" w:rsidRDefault="00D8299C">
      <w: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D8299C" w:rsidRPr="00D8299C" w14:paraId="3AAB3B14" w14:textId="77777777" w:rsidTr="00D8299C">
        <w:trPr>
          <w:jc w:val="center"/>
        </w:trPr>
        <w:tc>
          <w:tcPr>
            <w:tcW w:w="0" w:type="auto"/>
            <w:tcBorders>
              <w:top w:val="nil"/>
              <w:left w:val="nil"/>
              <w:bottom w:val="nil"/>
              <w:right w:val="nil"/>
            </w:tcBorders>
            <w:tcMar>
              <w:top w:w="24" w:type="dxa"/>
              <w:left w:w="48" w:type="dxa"/>
              <w:bottom w:w="24" w:type="dxa"/>
              <w:right w:w="48" w:type="dxa"/>
            </w:tcMar>
            <w:hideMark/>
          </w:tcPr>
          <w:p w14:paraId="74C7B258" w14:textId="41D38114"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lastRenderedPageBreak/>
              <w:t>Anexa nr.3</w:t>
            </w:r>
          </w:p>
          <w:p w14:paraId="2C11E15E"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la Regulamentul cu privire la eliberarea avizului,</w:t>
            </w:r>
          </w:p>
          <w:p w14:paraId="44FF8F51"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înregistrarea şi notificarea activităţii organizaţiilor</w:t>
            </w:r>
          </w:p>
          <w:p w14:paraId="1B29EACC"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de creditare nebancară, precum şi cerinţele privind</w:t>
            </w:r>
          </w:p>
          <w:p w14:paraId="32215BD1"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transparenţa structurii de proprietate a acestora</w:t>
            </w:r>
          </w:p>
          <w:p w14:paraId="44CC343F"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4F42BDB1" w14:textId="77777777" w:rsidR="00D8299C" w:rsidRDefault="00D8299C" w:rsidP="00D8299C">
            <w:pPr>
              <w:spacing w:after="0" w:line="240" w:lineRule="auto"/>
              <w:jc w:val="center"/>
              <w:rPr>
                <w:rFonts w:ascii="Times New Roman" w:eastAsia="Times New Roman" w:hAnsi="Times New Roman" w:cs="Times New Roman"/>
                <w:b/>
                <w:bCs/>
                <w:kern w:val="0"/>
                <w:sz w:val="22"/>
                <w:szCs w:val="22"/>
                <w:lang w:eastAsia="ro-MD"/>
                <w14:ligatures w14:val="none"/>
              </w:rPr>
            </w:pPr>
          </w:p>
          <w:p w14:paraId="571EDE43" w14:textId="77777777" w:rsidR="00D8299C" w:rsidRDefault="00D8299C" w:rsidP="00D8299C">
            <w:pPr>
              <w:spacing w:after="0" w:line="240" w:lineRule="auto"/>
              <w:jc w:val="center"/>
              <w:rPr>
                <w:rFonts w:ascii="Times New Roman" w:eastAsia="Times New Roman" w:hAnsi="Times New Roman" w:cs="Times New Roman"/>
                <w:b/>
                <w:bCs/>
                <w:kern w:val="0"/>
                <w:sz w:val="22"/>
                <w:szCs w:val="22"/>
                <w:lang w:eastAsia="ro-MD"/>
                <w14:ligatures w14:val="none"/>
              </w:rPr>
            </w:pPr>
          </w:p>
          <w:p w14:paraId="68FD2E20" w14:textId="4E741A39"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DECLARAŢIE PE PROPRIA RĂSPUNDERE</w:t>
            </w:r>
          </w:p>
          <w:p w14:paraId="53DF6847"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3CB03FC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Subsemnatul</w:t>
            </w:r>
            <w:r w:rsidRPr="00D8299C">
              <w:rPr>
                <w:rFonts w:ascii="Times New Roman" w:eastAsia="Times New Roman" w:hAnsi="Times New Roman" w:cs="Times New Roman"/>
                <w:kern w:val="0"/>
                <w:sz w:val="22"/>
                <w:szCs w:val="22"/>
                <w:vertAlign w:val="superscript"/>
                <w:lang w:eastAsia="ro-MD"/>
                <w14:ligatures w14:val="none"/>
              </w:rPr>
              <w:t>1</w:t>
            </w:r>
            <w:r w:rsidRPr="00D8299C">
              <w:rPr>
                <w:rFonts w:ascii="Times New Roman" w:eastAsia="Times New Roman" w:hAnsi="Times New Roman" w:cs="Times New Roman"/>
                <w:kern w:val="0"/>
                <w:sz w:val="22"/>
                <w:szCs w:val="22"/>
                <w:lang w:eastAsia="ro-MD"/>
                <w14:ligatures w14:val="none"/>
              </w:rPr>
              <w:t xml:space="preserve">, ...................., în calitate de </w:t>
            </w:r>
            <w:proofErr w:type="spellStart"/>
            <w:r w:rsidRPr="00D8299C">
              <w:rPr>
                <w:rFonts w:ascii="Times New Roman" w:eastAsia="Times New Roman" w:hAnsi="Times New Roman" w:cs="Times New Roman"/>
                <w:kern w:val="0"/>
                <w:sz w:val="22"/>
                <w:szCs w:val="22"/>
                <w:lang w:eastAsia="ro-MD"/>
                <w14:ligatures w14:val="none"/>
              </w:rPr>
              <w:t>deţinător</w:t>
            </w:r>
            <w:proofErr w:type="spellEnd"/>
            <w:r w:rsidRPr="00D8299C">
              <w:rPr>
                <w:rFonts w:ascii="Times New Roman" w:eastAsia="Times New Roman" w:hAnsi="Times New Roman" w:cs="Times New Roman"/>
                <w:kern w:val="0"/>
                <w:sz w:val="22"/>
                <w:szCs w:val="22"/>
                <w:lang w:eastAsia="ro-MD"/>
                <w14:ligatures w14:val="none"/>
              </w:rPr>
              <w:t xml:space="preserve"> al .................(denumirea OCN), declar pe propria răspundere că nu mă aflu în niciuna dintre </w:t>
            </w:r>
            <w:proofErr w:type="spellStart"/>
            <w:r w:rsidRPr="00D8299C">
              <w:rPr>
                <w:rFonts w:ascii="Times New Roman" w:eastAsia="Times New Roman" w:hAnsi="Times New Roman" w:cs="Times New Roman"/>
                <w:kern w:val="0"/>
                <w:sz w:val="22"/>
                <w:szCs w:val="22"/>
                <w:lang w:eastAsia="ro-MD"/>
                <w14:ligatures w14:val="none"/>
              </w:rPr>
              <w:t>situaţiile</w:t>
            </w:r>
            <w:proofErr w:type="spellEnd"/>
            <w:r w:rsidRPr="00D8299C">
              <w:rPr>
                <w:rFonts w:ascii="Times New Roman" w:eastAsia="Times New Roman" w:hAnsi="Times New Roman" w:cs="Times New Roman"/>
                <w:kern w:val="0"/>
                <w:sz w:val="22"/>
                <w:szCs w:val="22"/>
                <w:lang w:eastAsia="ro-MD"/>
                <w14:ligatures w14:val="none"/>
              </w:rPr>
              <w:t xml:space="preserve"> prevăzute la art.12 alin.(2) şi alin.(3), după caz</w:t>
            </w:r>
            <w:r w:rsidRPr="00D8299C">
              <w:rPr>
                <w:rFonts w:ascii="Times New Roman" w:eastAsia="Times New Roman" w:hAnsi="Times New Roman" w:cs="Times New Roman"/>
                <w:kern w:val="0"/>
                <w:sz w:val="22"/>
                <w:szCs w:val="22"/>
                <w:vertAlign w:val="superscript"/>
                <w:lang w:eastAsia="ro-MD"/>
                <w14:ligatures w14:val="none"/>
              </w:rPr>
              <w:t>2</w:t>
            </w:r>
            <w:r w:rsidRPr="00D8299C">
              <w:rPr>
                <w:rFonts w:ascii="Times New Roman" w:eastAsia="Times New Roman" w:hAnsi="Times New Roman" w:cs="Times New Roman"/>
                <w:kern w:val="0"/>
                <w:sz w:val="22"/>
                <w:szCs w:val="22"/>
                <w:lang w:eastAsia="ro-MD"/>
                <w14:ligatures w14:val="none"/>
              </w:rPr>
              <w:t>, din Legea nr.1/2018 cu privire la organizaţiile de creditare nebancară.</w:t>
            </w:r>
          </w:p>
          <w:p w14:paraId="508BF39C"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240D8F99"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Data ......................                                          Semnătura</w:t>
            </w:r>
            <w:r w:rsidRPr="00D8299C">
              <w:rPr>
                <w:rFonts w:ascii="Times New Roman" w:eastAsia="Times New Roman" w:hAnsi="Times New Roman" w:cs="Times New Roman"/>
                <w:kern w:val="0"/>
                <w:sz w:val="22"/>
                <w:szCs w:val="22"/>
                <w:vertAlign w:val="superscript"/>
                <w:lang w:eastAsia="ro-MD"/>
                <w14:ligatures w14:val="none"/>
              </w:rPr>
              <w:t>3</w:t>
            </w:r>
            <w:r w:rsidRPr="00D8299C">
              <w:rPr>
                <w:rFonts w:ascii="Times New Roman" w:eastAsia="Times New Roman" w:hAnsi="Times New Roman" w:cs="Times New Roman"/>
                <w:kern w:val="0"/>
                <w:sz w:val="22"/>
                <w:szCs w:val="22"/>
                <w:lang w:eastAsia="ro-MD"/>
                <w14:ligatures w14:val="none"/>
              </w:rPr>
              <w:t xml:space="preserve"> .....................</w:t>
            </w:r>
          </w:p>
          <w:p w14:paraId="374AB7F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487FB72C"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Note:</w:t>
            </w:r>
          </w:p>
          <w:p w14:paraId="66A30147"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vertAlign w:val="superscript"/>
                <w:lang w:eastAsia="ro-MD"/>
                <w14:ligatures w14:val="none"/>
              </w:rPr>
              <w:t>1</w:t>
            </w:r>
            <w:r w:rsidRPr="00D8299C">
              <w:rPr>
                <w:rFonts w:ascii="Times New Roman" w:eastAsia="Times New Roman" w:hAnsi="Times New Roman" w:cs="Times New Roman"/>
                <w:kern w:val="0"/>
                <w:sz w:val="22"/>
                <w:szCs w:val="22"/>
                <w:lang w:eastAsia="ro-MD"/>
                <w14:ligatures w14:val="none"/>
              </w:rPr>
              <w:t xml:space="preserve"> Pentru </w:t>
            </w:r>
            <w:r w:rsidRPr="00D8299C">
              <w:rPr>
                <w:rFonts w:ascii="Times New Roman" w:eastAsia="Times New Roman" w:hAnsi="Times New Roman" w:cs="Times New Roman"/>
                <w:kern w:val="0"/>
                <w:sz w:val="22"/>
                <w:szCs w:val="22"/>
                <w:u w:val="single"/>
                <w:lang w:eastAsia="ro-MD"/>
                <w14:ligatures w14:val="none"/>
              </w:rPr>
              <w:t>persoana fizică</w:t>
            </w:r>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indicaţi</w:t>
            </w:r>
            <w:proofErr w:type="spellEnd"/>
            <w:r w:rsidRPr="00D8299C">
              <w:rPr>
                <w:rFonts w:ascii="Times New Roman" w:eastAsia="Times New Roman" w:hAnsi="Times New Roman" w:cs="Times New Roman"/>
                <w:kern w:val="0"/>
                <w:sz w:val="22"/>
                <w:szCs w:val="22"/>
                <w:lang w:eastAsia="ro-MD"/>
                <w14:ligatures w14:val="none"/>
              </w:rPr>
              <w:t xml:space="preserve"> numele şi prenumele, </w:t>
            </w:r>
            <w:proofErr w:type="spellStart"/>
            <w:r w:rsidRPr="00D8299C">
              <w:rPr>
                <w:rFonts w:ascii="Times New Roman" w:eastAsia="Times New Roman" w:hAnsi="Times New Roman" w:cs="Times New Roman"/>
                <w:kern w:val="0"/>
                <w:sz w:val="22"/>
                <w:szCs w:val="22"/>
                <w:lang w:eastAsia="ro-MD"/>
                <w14:ligatures w14:val="none"/>
              </w:rPr>
              <w:t>cetăţenia</w:t>
            </w:r>
            <w:proofErr w:type="spellEnd"/>
            <w:r w:rsidRPr="00D8299C">
              <w:rPr>
                <w:rFonts w:ascii="Times New Roman" w:eastAsia="Times New Roman" w:hAnsi="Times New Roman" w:cs="Times New Roman"/>
                <w:kern w:val="0"/>
                <w:sz w:val="22"/>
                <w:szCs w:val="22"/>
                <w:lang w:eastAsia="ro-MD"/>
                <w14:ligatures w14:val="none"/>
              </w:rPr>
              <w:t xml:space="preserve">, domiciliul şi </w:t>
            </w:r>
            <w:proofErr w:type="spellStart"/>
            <w:r w:rsidRPr="00D8299C">
              <w:rPr>
                <w:rFonts w:ascii="Times New Roman" w:eastAsia="Times New Roman" w:hAnsi="Times New Roman" w:cs="Times New Roman"/>
                <w:kern w:val="0"/>
                <w:sz w:val="22"/>
                <w:szCs w:val="22"/>
                <w:lang w:eastAsia="ro-MD"/>
                <w14:ligatures w14:val="none"/>
              </w:rPr>
              <w:t>reşedinţa</w:t>
            </w:r>
            <w:proofErr w:type="spellEnd"/>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ţara</w:t>
            </w:r>
            <w:proofErr w:type="spellEnd"/>
            <w:r w:rsidRPr="00D8299C">
              <w:rPr>
                <w:rFonts w:ascii="Times New Roman" w:eastAsia="Times New Roman" w:hAnsi="Times New Roman" w:cs="Times New Roman"/>
                <w:kern w:val="0"/>
                <w:sz w:val="22"/>
                <w:szCs w:val="22"/>
                <w:lang w:eastAsia="ro-MD"/>
                <w14:ligatures w14:val="none"/>
              </w:rPr>
              <w:t>/</w:t>
            </w:r>
            <w:proofErr w:type="spellStart"/>
            <w:r w:rsidRPr="00D8299C">
              <w:rPr>
                <w:rFonts w:ascii="Times New Roman" w:eastAsia="Times New Roman" w:hAnsi="Times New Roman" w:cs="Times New Roman"/>
                <w:kern w:val="0"/>
                <w:sz w:val="22"/>
                <w:szCs w:val="22"/>
                <w:lang w:eastAsia="ro-MD"/>
                <w14:ligatures w14:val="none"/>
              </w:rPr>
              <w:t>ţările</w:t>
            </w:r>
            <w:proofErr w:type="spellEnd"/>
            <w:r w:rsidRPr="00D8299C">
              <w:rPr>
                <w:rFonts w:ascii="Times New Roman" w:eastAsia="Times New Roman" w:hAnsi="Times New Roman" w:cs="Times New Roman"/>
                <w:kern w:val="0"/>
                <w:sz w:val="22"/>
                <w:szCs w:val="22"/>
                <w:lang w:eastAsia="ro-MD"/>
                <w14:ligatures w14:val="none"/>
              </w:rPr>
              <w:t xml:space="preserve"> în care a avut stabilit/stabilită domiciliul/</w:t>
            </w:r>
            <w:proofErr w:type="spellStart"/>
            <w:r w:rsidRPr="00D8299C">
              <w:rPr>
                <w:rFonts w:ascii="Times New Roman" w:eastAsia="Times New Roman" w:hAnsi="Times New Roman" w:cs="Times New Roman"/>
                <w:kern w:val="0"/>
                <w:sz w:val="22"/>
                <w:szCs w:val="22"/>
                <w:lang w:eastAsia="ro-MD"/>
                <w14:ligatures w14:val="none"/>
              </w:rPr>
              <w:t>reşedinţa</w:t>
            </w:r>
            <w:proofErr w:type="spellEnd"/>
            <w:r w:rsidRPr="00D8299C">
              <w:rPr>
                <w:rFonts w:ascii="Times New Roman" w:eastAsia="Times New Roman" w:hAnsi="Times New Roman" w:cs="Times New Roman"/>
                <w:kern w:val="0"/>
                <w:sz w:val="22"/>
                <w:szCs w:val="22"/>
                <w:lang w:eastAsia="ro-MD"/>
                <w14:ligatures w14:val="none"/>
              </w:rPr>
              <w:t xml:space="preserve"> în ultimii 3 ani; Pentru </w:t>
            </w:r>
            <w:r w:rsidRPr="00D8299C">
              <w:rPr>
                <w:rFonts w:ascii="Times New Roman" w:eastAsia="Times New Roman" w:hAnsi="Times New Roman" w:cs="Times New Roman"/>
                <w:kern w:val="0"/>
                <w:sz w:val="22"/>
                <w:szCs w:val="22"/>
                <w:u w:val="single"/>
                <w:lang w:eastAsia="ro-MD"/>
                <w14:ligatures w14:val="none"/>
              </w:rPr>
              <w:t>persoana juridică</w:t>
            </w:r>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indicaţi</w:t>
            </w:r>
            <w:proofErr w:type="spellEnd"/>
            <w:r w:rsidRPr="00D8299C">
              <w:rPr>
                <w:rFonts w:ascii="Times New Roman" w:eastAsia="Times New Roman" w:hAnsi="Times New Roman" w:cs="Times New Roman"/>
                <w:kern w:val="0"/>
                <w:sz w:val="22"/>
                <w:szCs w:val="22"/>
                <w:lang w:eastAsia="ro-MD"/>
                <w14:ligatures w14:val="none"/>
              </w:rPr>
              <w:t xml:space="preserve"> denumirea, adresa juridică şi numărul de identificare de stat din Registrul de stat al persoanelor juridice sau alt element de identificare echivalent.</w:t>
            </w:r>
          </w:p>
          <w:p w14:paraId="1674E90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vertAlign w:val="superscript"/>
                <w:lang w:eastAsia="ro-MD"/>
                <w14:ligatures w14:val="none"/>
              </w:rPr>
              <w:t>2</w:t>
            </w:r>
            <w:r w:rsidRPr="00D8299C">
              <w:rPr>
                <w:rFonts w:ascii="Times New Roman" w:eastAsia="Times New Roman" w:hAnsi="Times New Roman" w:cs="Times New Roman"/>
                <w:kern w:val="0"/>
                <w:sz w:val="22"/>
                <w:szCs w:val="22"/>
                <w:lang w:eastAsia="ro-MD"/>
                <w14:ligatures w14:val="none"/>
              </w:rPr>
              <w:t xml:space="preserve">Pentru persoana juridică, </w:t>
            </w:r>
            <w:proofErr w:type="spellStart"/>
            <w:r w:rsidRPr="00D8299C">
              <w:rPr>
                <w:rFonts w:ascii="Times New Roman" w:eastAsia="Times New Roman" w:hAnsi="Times New Roman" w:cs="Times New Roman"/>
                <w:kern w:val="0"/>
                <w:sz w:val="22"/>
                <w:szCs w:val="22"/>
                <w:lang w:eastAsia="ro-MD"/>
                <w14:ligatures w14:val="none"/>
              </w:rPr>
              <w:t>restricţiile</w:t>
            </w:r>
            <w:proofErr w:type="spellEnd"/>
            <w:r w:rsidRPr="00D8299C">
              <w:rPr>
                <w:rFonts w:ascii="Times New Roman" w:eastAsia="Times New Roman" w:hAnsi="Times New Roman" w:cs="Times New Roman"/>
                <w:kern w:val="0"/>
                <w:sz w:val="22"/>
                <w:szCs w:val="22"/>
                <w:lang w:eastAsia="ro-MD"/>
                <w14:ligatures w14:val="none"/>
              </w:rPr>
              <w:t xml:space="preserve"> de </w:t>
            </w:r>
            <w:proofErr w:type="spellStart"/>
            <w:r w:rsidRPr="00D8299C">
              <w:rPr>
                <w:rFonts w:ascii="Times New Roman" w:eastAsia="Times New Roman" w:hAnsi="Times New Roman" w:cs="Times New Roman"/>
                <w:kern w:val="0"/>
                <w:sz w:val="22"/>
                <w:szCs w:val="22"/>
                <w:lang w:eastAsia="ro-MD"/>
                <w14:ligatures w14:val="none"/>
              </w:rPr>
              <w:t>referinţă</w:t>
            </w:r>
            <w:proofErr w:type="spellEnd"/>
            <w:r w:rsidRPr="00D8299C">
              <w:rPr>
                <w:rFonts w:ascii="Times New Roman" w:eastAsia="Times New Roman" w:hAnsi="Times New Roman" w:cs="Times New Roman"/>
                <w:kern w:val="0"/>
                <w:sz w:val="22"/>
                <w:szCs w:val="22"/>
                <w:lang w:eastAsia="ro-MD"/>
                <w14:ligatures w14:val="none"/>
              </w:rPr>
              <w:t xml:space="preserve"> sunt cele de la art.12 alin.(2) şi alin.(3) </w:t>
            </w:r>
            <w:proofErr w:type="spellStart"/>
            <w:r w:rsidRPr="00D8299C">
              <w:rPr>
                <w:rFonts w:ascii="Times New Roman" w:eastAsia="Times New Roman" w:hAnsi="Times New Roman" w:cs="Times New Roman"/>
                <w:kern w:val="0"/>
                <w:sz w:val="22"/>
                <w:szCs w:val="22"/>
                <w:lang w:eastAsia="ro-MD"/>
                <w14:ligatures w14:val="none"/>
              </w:rPr>
              <w:t>lit.e</w:t>
            </w:r>
            <w:proofErr w:type="spellEnd"/>
            <w:r w:rsidRPr="00D8299C">
              <w:rPr>
                <w:rFonts w:ascii="Times New Roman" w:eastAsia="Times New Roman" w:hAnsi="Times New Roman" w:cs="Times New Roman"/>
                <w:kern w:val="0"/>
                <w:sz w:val="22"/>
                <w:szCs w:val="22"/>
                <w:lang w:eastAsia="ro-MD"/>
                <w14:ligatures w14:val="none"/>
              </w:rPr>
              <w:t>) din Legea nr.1/2018 cu privire la organizaţiile de creditare nebancară.</w:t>
            </w:r>
          </w:p>
          <w:p w14:paraId="1E1C31B2"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vertAlign w:val="superscript"/>
                <w:lang w:eastAsia="ro-MD"/>
                <w14:ligatures w14:val="none"/>
              </w:rPr>
              <w:t>3</w:t>
            </w:r>
            <w:r w:rsidRPr="00D8299C">
              <w:rPr>
                <w:rFonts w:ascii="Times New Roman" w:eastAsia="Times New Roman" w:hAnsi="Times New Roman" w:cs="Times New Roman"/>
                <w:kern w:val="0"/>
                <w:sz w:val="22"/>
                <w:szCs w:val="22"/>
                <w:lang w:eastAsia="ro-MD"/>
                <w14:ligatures w14:val="none"/>
              </w:rPr>
              <w:t xml:space="preserve"> Pentru </w:t>
            </w:r>
            <w:r w:rsidRPr="00D8299C">
              <w:rPr>
                <w:rFonts w:ascii="Times New Roman" w:eastAsia="Times New Roman" w:hAnsi="Times New Roman" w:cs="Times New Roman"/>
                <w:kern w:val="0"/>
                <w:sz w:val="22"/>
                <w:szCs w:val="22"/>
                <w:u w:val="single"/>
                <w:lang w:eastAsia="ro-MD"/>
                <w14:ligatures w14:val="none"/>
              </w:rPr>
              <w:t>persoana fizică</w:t>
            </w:r>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indicaţi</w:t>
            </w:r>
            <w:proofErr w:type="spellEnd"/>
            <w:r w:rsidRPr="00D8299C">
              <w:rPr>
                <w:rFonts w:ascii="Times New Roman" w:eastAsia="Times New Roman" w:hAnsi="Times New Roman" w:cs="Times New Roman"/>
                <w:kern w:val="0"/>
                <w:sz w:val="22"/>
                <w:szCs w:val="22"/>
                <w:lang w:eastAsia="ro-MD"/>
                <w14:ligatures w14:val="none"/>
              </w:rPr>
              <w:t xml:space="preserve">, inclusiv, numele şi prenumele. Pentru </w:t>
            </w:r>
            <w:r w:rsidRPr="00D8299C">
              <w:rPr>
                <w:rFonts w:ascii="Times New Roman" w:eastAsia="Times New Roman" w:hAnsi="Times New Roman" w:cs="Times New Roman"/>
                <w:kern w:val="0"/>
                <w:sz w:val="22"/>
                <w:szCs w:val="22"/>
                <w:u w:val="single"/>
                <w:lang w:eastAsia="ro-MD"/>
                <w14:ligatures w14:val="none"/>
              </w:rPr>
              <w:t>persoana juridică</w:t>
            </w:r>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indicaţi</w:t>
            </w:r>
            <w:proofErr w:type="spellEnd"/>
            <w:r w:rsidRPr="00D8299C">
              <w:rPr>
                <w:rFonts w:ascii="Times New Roman" w:eastAsia="Times New Roman" w:hAnsi="Times New Roman" w:cs="Times New Roman"/>
                <w:kern w:val="0"/>
                <w:sz w:val="22"/>
                <w:szCs w:val="22"/>
                <w:lang w:eastAsia="ro-MD"/>
                <w14:ligatures w14:val="none"/>
              </w:rPr>
              <w:t>, inclusiv, denumirea persoanei juridice, numele, prenumele şi calitatea reprezentantului legal.</w:t>
            </w:r>
          </w:p>
        </w:tc>
      </w:tr>
    </w:tbl>
    <w:p w14:paraId="560637B2"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479381CD"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327947C1" w14:textId="77777777" w:rsidR="00D8299C" w:rsidRDefault="00D8299C">
      <w:r>
        <w:br w:type="page"/>
      </w:r>
    </w:p>
    <w:tbl>
      <w:tblPr>
        <w:tblW w:w="4029" w:type="pct"/>
        <w:jc w:val="center"/>
        <w:tblCellMar>
          <w:top w:w="15" w:type="dxa"/>
          <w:left w:w="15" w:type="dxa"/>
          <w:bottom w:w="15" w:type="dxa"/>
          <w:right w:w="15" w:type="dxa"/>
        </w:tblCellMar>
        <w:tblLook w:val="04A0" w:firstRow="1" w:lastRow="0" w:firstColumn="1" w:lastColumn="0" w:noHBand="0" w:noVBand="1"/>
      </w:tblPr>
      <w:tblGrid>
        <w:gridCol w:w="7539"/>
      </w:tblGrid>
      <w:tr w:rsidR="00D8299C" w:rsidRPr="00D8299C" w14:paraId="07F50E0E" w14:textId="77777777" w:rsidTr="00D8299C">
        <w:trPr>
          <w:jc w:val="center"/>
        </w:trPr>
        <w:tc>
          <w:tcPr>
            <w:tcW w:w="0" w:type="auto"/>
            <w:tcBorders>
              <w:top w:val="nil"/>
              <w:left w:val="nil"/>
              <w:bottom w:val="nil"/>
              <w:right w:val="nil"/>
            </w:tcBorders>
            <w:tcMar>
              <w:top w:w="24" w:type="dxa"/>
              <w:left w:w="48" w:type="dxa"/>
              <w:bottom w:w="24" w:type="dxa"/>
              <w:right w:w="48" w:type="dxa"/>
            </w:tcMar>
            <w:hideMark/>
          </w:tcPr>
          <w:p w14:paraId="00E78306" w14:textId="60C2F68C"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lastRenderedPageBreak/>
              <w:t>Anexa nr.4</w:t>
            </w:r>
          </w:p>
          <w:p w14:paraId="4C9A1FB9"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la Regulamentul cu privire la eliberarea avizului,</w:t>
            </w:r>
          </w:p>
          <w:p w14:paraId="4FBFCBEE"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înregistrarea şi notificarea activităţii organizaţiilor</w:t>
            </w:r>
          </w:p>
          <w:p w14:paraId="0BFF58F5"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de creditare nebancară, precum şi cerinţele privind</w:t>
            </w:r>
          </w:p>
          <w:p w14:paraId="5E046D45" w14:textId="77777777" w:rsidR="00D8299C" w:rsidRPr="00D8299C" w:rsidRDefault="00D8299C" w:rsidP="00D8299C">
            <w:pPr>
              <w:spacing w:after="0" w:line="240" w:lineRule="auto"/>
              <w:jc w:val="right"/>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transparenţa structurii de proprietate a acestora</w:t>
            </w:r>
          </w:p>
          <w:p w14:paraId="6AE0C7B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2E38F789" w14:textId="77777777" w:rsidR="00D8299C" w:rsidRDefault="00D8299C" w:rsidP="00D8299C">
            <w:pPr>
              <w:spacing w:after="0" w:line="240" w:lineRule="auto"/>
              <w:jc w:val="center"/>
              <w:rPr>
                <w:rFonts w:ascii="Times New Roman" w:eastAsia="Times New Roman" w:hAnsi="Times New Roman" w:cs="Times New Roman"/>
                <w:b/>
                <w:bCs/>
                <w:kern w:val="0"/>
                <w:sz w:val="22"/>
                <w:szCs w:val="22"/>
                <w:lang w:eastAsia="ro-MD"/>
                <w14:ligatures w14:val="none"/>
              </w:rPr>
            </w:pPr>
          </w:p>
          <w:p w14:paraId="0B0A7201" w14:textId="77777777" w:rsidR="00D8299C" w:rsidRDefault="00D8299C" w:rsidP="00D8299C">
            <w:pPr>
              <w:spacing w:after="0" w:line="240" w:lineRule="auto"/>
              <w:jc w:val="center"/>
              <w:rPr>
                <w:rFonts w:ascii="Times New Roman" w:eastAsia="Times New Roman" w:hAnsi="Times New Roman" w:cs="Times New Roman"/>
                <w:b/>
                <w:bCs/>
                <w:kern w:val="0"/>
                <w:sz w:val="22"/>
                <w:szCs w:val="22"/>
                <w:lang w:eastAsia="ro-MD"/>
                <w14:ligatures w14:val="none"/>
              </w:rPr>
            </w:pPr>
          </w:p>
          <w:p w14:paraId="4C5B3EB4" w14:textId="5A7D1138"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CHESTIONAR</w:t>
            </w:r>
          </w:p>
          <w:p w14:paraId="63815D46"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privind evaluarea adecvării persoanei înaintate</w:t>
            </w:r>
          </w:p>
          <w:p w14:paraId="74E4371E" w14:textId="77777777" w:rsidR="00D8299C" w:rsidRPr="00D8299C" w:rsidRDefault="00D8299C" w:rsidP="00D8299C">
            <w:pPr>
              <w:spacing w:after="0" w:line="240" w:lineRule="auto"/>
              <w:jc w:val="center"/>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 xml:space="preserve">în </w:t>
            </w:r>
            <w:proofErr w:type="spellStart"/>
            <w:r w:rsidRPr="00D8299C">
              <w:rPr>
                <w:rFonts w:ascii="Times New Roman" w:eastAsia="Times New Roman" w:hAnsi="Times New Roman" w:cs="Times New Roman"/>
                <w:b/>
                <w:bCs/>
                <w:kern w:val="0"/>
                <w:sz w:val="22"/>
                <w:szCs w:val="22"/>
                <w:lang w:eastAsia="ro-MD"/>
                <w14:ligatures w14:val="none"/>
              </w:rPr>
              <w:t>funcţia</w:t>
            </w:r>
            <w:proofErr w:type="spellEnd"/>
            <w:r w:rsidRPr="00D8299C">
              <w:rPr>
                <w:rFonts w:ascii="Times New Roman" w:eastAsia="Times New Roman" w:hAnsi="Times New Roman" w:cs="Times New Roman"/>
                <w:b/>
                <w:bCs/>
                <w:kern w:val="0"/>
                <w:sz w:val="22"/>
                <w:szCs w:val="22"/>
                <w:lang w:eastAsia="ro-MD"/>
                <w14:ligatures w14:val="none"/>
              </w:rPr>
              <w:t xml:space="preserve"> de administrator al OCN</w:t>
            </w:r>
          </w:p>
          <w:p w14:paraId="7223814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5723FCC7"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(Chestionarul va fi completat de fiecare administrator)</w:t>
            </w:r>
          </w:p>
          <w:p w14:paraId="1AA532BD"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4E984B5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1.</w:t>
            </w:r>
            <w:r w:rsidRPr="00D8299C">
              <w:rPr>
                <w:rFonts w:ascii="Times New Roman" w:eastAsia="Times New Roman" w:hAnsi="Times New Roman" w:cs="Times New Roman"/>
                <w:kern w:val="0"/>
                <w:sz w:val="22"/>
                <w:szCs w:val="22"/>
                <w:lang w:eastAsia="ro-MD"/>
                <w14:ligatures w14:val="none"/>
              </w:rPr>
              <w:t xml:space="preserve"> Denumirea abreviată, sediul şi numărul de identificare de stat al OCN.</w:t>
            </w:r>
          </w:p>
          <w:p w14:paraId="438EF17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w:t>
            </w:r>
          </w:p>
          <w:p w14:paraId="5DD155AA"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42D03DE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2.</w:t>
            </w:r>
            <w:r w:rsidRPr="00D8299C">
              <w:rPr>
                <w:rFonts w:ascii="Times New Roman" w:eastAsia="Times New Roman" w:hAnsi="Times New Roman" w:cs="Times New Roman"/>
                <w:kern w:val="0"/>
                <w:sz w:val="22"/>
                <w:szCs w:val="22"/>
                <w:lang w:eastAsia="ro-MD"/>
                <w14:ligatures w14:val="none"/>
              </w:rPr>
              <w:t xml:space="preserve"> Numele şi prenumele, </w:t>
            </w:r>
            <w:proofErr w:type="spellStart"/>
            <w:r w:rsidRPr="00D8299C">
              <w:rPr>
                <w:rFonts w:ascii="Times New Roman" w:eastAsia="Times New Roman" w:hAnsi="Times New Roman" w:cs="Times New Roman"/>
                <w:kern w:val="0"/>
                <w:sz w:val="22"/>
                <w:szCs w:val="22"/>
                <w:lang w:eastAsia="ro-MD"/>
                <w14:ligatures w14:val="none"/>
              </w:rPr>
              <w:t>cetăţenia</w:t>
            </w:r>
            <w:proofErr w:type="spellEnd"/>
            <w:r w:rsidRPr="00D8299C">
              <w:rPr>
                <w:rFonts w:ascii="Times New Roman" w:eastAsia="Times New Roman" w:hAnsi="Times New Roman" w:cs="Times New Roman"/>
                <w:kern w:val="0"/>
                <w:sz w:val="22"/>
                <w:szCs w:val="22"/>
                <w:lang w:eastAsia="ro-MD"/>
                <w14:ligatures w14:val="none"/>
              </w:rPr>
              <w:t xml:space="preserve">, domiciliul şi/sau </w:t>
            </w:r>
            <w:proofErr w:type="spellStart"/>
            <w:r w:rsidRPr="00D8299C">
              <w:rPr>
                <w:rFonts w:ascii="Times New Roman" w:eastAsia="Times New Roman" w:hAnsi="Times New Roman" w:cs="Times New Roman"/>
                <w:kern w:val="0"/>
                <w:sz w:val="22"/>
                <w:szCs w:val="22"/>
                <w:lang w:eastAsia="ro-MD"/>
                <w14:ligatures w14:val="none"/>
              </w:rPr>
              <w:t>reşedinţa</w:t>
            </w:r>
            <w:proofErr w:type="spellEnd"/>
            <w:r w:rsidRPr="00D8299C">
              <w:rPr>
                <w:rFonts w:ascii="Times New Roman" w:eastAsia="Times New Roman" w:hAnsi="Times New Roman" w:cs="Times New Roman"/>
                <w:kern w:val="0"/>
                <w:sz w:val="22"/>
                <w:szCs w:val="22"/>
                <w:lang w:eastAsia="ro-MD"/>
                <w14:ligatures w14:val="none"/>
              </w:rPr>
              <w:t xml:space="preserve"> (persoanele care nu </w:t>
            </w:r>
            <w:proofErr w:type="spellStart"/>
            <w:r w:rsidRPr="00D8299C">
              <w:rPr>
                <w:rFonts w:ascii="Times New Roman" w:eastAsia="Times New Roman" w:hAnsi="Times New Roman" w:cs="Times New Roman"/>
                <w:kern w:val="0"/>
                <w:sz w:val="22"/>
                <w:szCs w:val="22"/>
                <w:lang w:eastAsia="ro-MD"/>
                <w14:ligatures w14:val="none"/>
              </w:rPr>
              <w:t>deţin</w:t>
            </w:r>
            <w:proofErr w:type="spellEnd"/>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cetăţenia</w:t>
            </w:r>
            <w:proofErr w:type="spellEnd"/>
            <w:r w:rsidRPr="00D8299C">
              <w:rPr>
                <w:rFonts w:ascii="Times New Roman" w:eastAsia="Times New Roman" w:hAnsi="Times New Roman" w:cs="Times New Roman"/>
                <w:kern w:val="0"/>
                <w:sz w:val="22"/>
                <w:szCs w:val="22"/>
                <w:lang w:eastAsia="ro-MD"/>
                <w14:ligatures w14:val="none"/>
              </w:rPr>
              <w:t xml:space="preserve"> Republicii Moldova vor preciza, dacă este cazul, şi data stabilirii </w:t>
            </w:r>
            <w:proofErr w:type="spellStart"/>
            <w:r w:rsidRPr="00D8299C">
              <w:rPr>
                <w:rFonts w:ascii="Times New Roman" w:eastAsia="Times New Roman" w:hAnsi="Times New Roman" w:cs="Times New Roman"/>
                <w:kern w:val="0"/>
                <w:sz w:val="22"/>
                <w:szCs w:val="22"/>
                <w:lang w:eastAsia="ro-MD"/>
                <w14:ligatures w14:val="none"/>
              </w:rPr>
              <w:t>reşedinţei</w:t>
            </w:r>
            <w:proofErr w:type="spellEnd"/>
            <w:r w:rsidRPr="00D8299C">
              <w:rPr>
                <w:rFonts w:ascii="Times New Roman" w:eastAsia="Times New Roman" w:hAnsi="Times New Roman" w:cs="Times New Roman"/>
                <w:kern w:val="0"/>
                <w:sz w:val="22"/>
                <w:szCs w:val="22"/>
                <w:lang w:eastAsia="ro-MD"/>
                <w14:ligatures w14:val="none"/>
              </w:rPr>
              <w:t xml:space="preserve"> în Republica Moldova.</w:t>
            </w:r>
          </w:p>
          <w:p w14:paraId="49E3133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w:t>
            </w:r>
          </w:p>
          <w:p w14:paraId="27651872"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6C67A3B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3.</w:t>
            </w:r>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Funcţia</w:t>
            </w:r>
            <w:proofErr w:type="spellEnd"/>
            <w:r w:rsidRPr="00D8299C">
              <w:rPr>
                <w:rFonts w:ascii="Times New Roman" w:eastAsia="Times New Roman" w:hAnsi="Times New Roman" w:cs="Times New Roman"/>
                <w:kern w:val="0"/>
                <w:sz w:val="22"/>
                <w:szCs w:val="22"/>
                <w:lang w:eastAsia="ro-MD"/>
                <w14:ligatures w14:val="none"/>
              </w:rPr>
              <w:t xml:space="preserve"> pe care o </w:t>
            </w:r>
            <w:proofErr w:type="spellStart"/>
            <w:r w:rsidRPr="00D8299C">
              <w:rPr>
                <w:rFonts w:ascii="Times New Roman" w:eastAsia="Times New Roman" w:hAnsi="Times New Roman" w:cs="Times New Roman"/>
                <w:kern w:val="0"/>
                <w:sz w:val="22"/>
                <w:szCs w:val="22"/>
                <w:lang w:eastAsia="ro-MD"/>
                <w14:ligatures w14:val="none"/>
              </w:rPr>
              <w:t>exercitaţi</w:t>
            </w:r>
            <w:proofErr w:type="spellEnd"/>
            <w:r w:rsidRPr="00D8299C">
              <w:rPr>
                <w:rFonts w:ascii="Times New Roman" w:eastAsia="Times New Roman" w:hAnsi="Times New Roman" w:cs="Times New Roman"/>
                <w:kern w:val="0"/>
                <w:sz w:val="22"/>
                <w:szCs w:val="22"/>
                <w:lang w:eastAsia="ro-MD"/>
                <w14:ligatures w14:val="none"/>
              </w:rPr>
              <w:t xml:space="preserve"> / urmează să o </w:t>
            </w:r>
            <w:proofErr w:type="spellStart"/>
            <w:r w:rsidRPr="00D8299C">
              <w:rPr>
                <w:rFonts w:ascii="Times New Roman" w:eastAsia="Times New Roman" w:hAnsi="Times New Roman" w:cs="Times New Roman"/>
                <w:kern w:val="0"/>
                <w:sz w:val="22"/>
                <w:szCs w:val="22"/>
                <w:lang w:eastAsia="ro-MD"/>
                <w14:ligatures w14:val="none"/>
              </w:rPr>
              <w:t>exercitaţi</w:t>
            </w:r>
            <w:proofErr w:type="spellEnd"/>
            <w:r w:rsidRPr="00D8299C">
              <w:rPr>
                <w:rFonts w:ascii="Times New Roman" w:eastAsia="Times New Roman" w:hAnsi="Times New Roman" w:cs="Times New Roman"/>
                <w:kern w:val="0"/>
                <w:sz w:val="22"/>
                <w:szCs w:val="22"/>
                <w:lang w:eastAsia="ro-MD"/>
                <w14:ligatures w14:val="none"/>
              </w:rPr>
              <w:t xml:space="preserve"> în cadrul OCN. Se va prezenta o descriere a </w:t>
            </w:r>
            <w:proofErr w:type="spellStart"/>
            <w:r w:rsidRPr="00D8299C">
              <w:rPr>
                <w:rFonts w:ascii="Times New Roman" w:eastAsia="Times New Roman" w:hAnsi="Times New Roman" w:cs="Times New Roman"/>
                <w:kern w:val="0"/>
                <w:sz w:val="22"/>
                <w:szCs w:val="22"/>
                <w:lang w:eastAsia="ro-MD"/>
                <w14:ligatures w14:val="none"/>
              </w:rPr>
              <w:t>atribuţiilor</w:t>
            </w:r>
            <w:proofErr w:type="spellEnd"/>
            <w:r w:rsidRPr="00D8299C">
              <w:rPr>
                <w:rFonts w:ascii="Times New Roman" w:eastAsia="Times New Roman" w:hAnsi="Times New Roman" w:cs="Times New Roman"/>
                <w:kern w:val="0"/>
                <w:sz w:val="22"/>
                <w:szCs w:val="22"/>
                <w:lang w:eastAsia="ro-MD"/>
                <w14:ligatures w14:val="none"/>
              </w:rPr>
              <w:t xml:space="preserve"> şi </w:t>
            </w:r>
            <w:proofErr w:type="spellStart"/>
            <w:r w:rsidRPr="00D8299C">
              <w:rPr>
                <w:rFonts w:ascii="Times New Roman" w:eastAsia="Times New Roman" w:hAnsi="Times New Roman" w:cs="Times New Roman"/>
                <w:kern w:val="0"/>
                <w:sz w:val="22"/>
                <w:szCs w:val="22"/>
                <w:lang w:eastAsia="ro-MD"/>
                <w14:ligatures w14:val="none"/>
              </w:rPr>
              <w:t>responsabilităţilor</w:t>
            </w:r>
            <w:proofErr w:type="spellEnd"/>
            <w:r w:rsidRPr="00D8299C">
              <w:rPr>
                <w:rFonts w:ascii="Times New Roman" w:eastAsia="Times New Roman" w:hAnsi="Times New Roman" w:cs="Times New Roman"/>
                <w:kern w:val="0"/>
                <w:sz w:val="22"/>
                <w:szCs w:val="22"/>
                <w:lang w:eastAsia="ro-MD"/>
                <w14:ligatures w14:val="none"/>
              </w:rPr>
              <w:t xml:space="preserve"> aferente acesteia.</w:t>
            </w:r>
          </w:p>
          <w:p w14:paraId="5F01205D"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49436B1F"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w:t>
            </w:r>
          </w:p>
          <w:p w14:paraId="3A716E3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w:t>
            </w:r>
          </w:p>
          <w:p w14:paraId="2C9DE150"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w:t>
            </w:r>
          </w:p>
          <w:p w14:paraId="3FD98FC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w:t>
            </w:r>
          </w:p>
          <w:p w14:paraId="186DBDB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45137842"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4.</w:t>
            </w:r>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Sunteţi</w:t>
            </w:r>
            <w:proofErr w:type="spellEnd"/>
            <w:r w:rsidRPr="00D8299C">
              <w:rPr>
                <w:rFonts w:ascii="Times New Roman" w:eastAsia="Times New Roman" w:hAnsi="Times New Roman" w:cs="Times New Roman"/>
                <w:kern w:val="0"/>
                <w:sz w:val="22"/>
                <w:szCs w:val="22"/>
                <w:lang w:eastAsia="ro-MD"/>
                <w14:ligatures w14:val="none"/>
              </w:rPr>
              <w:t xml:space="preserve"> sau </w:t>
            </w:r>
            <w:proofErr w:type="spellStart"/>
            <w:r w:rsidRPr="00D8299C">
              <w:rPr>
                <w:rFonts w:ascii="Times New Roman" w:eastAsia="Times New Roman" w:hAnsi="Times New Roman" w:cs="Times New Roman"/>
                <w:kern w:val="0"/>
                <w:sz w:val="22"/>
                <w:szCs w:val="22"/>
                <w:lang w:eastAsia="ro-MD"/>
                <w14:ligatures w14:val="none"/>
              </w:rPr>
              <w:t>aţi</w:t>
            </w:r>
            <w:proofErr w:type="spellEnd"/>
            <w:r w:rsidRPr="00D8299C">
              <w:rPr>
                <w:rFonts w:ascii="Times New Roman" w:eastAsia="Times New Roman" w:hAnsi="Times New Roman" w:cs="Times New Roman"/>
                <w:kern w:val="0"/>
                <w:sz w:val="22"/>
                <w:szCs w:val="22"/>
                <w:lang w:eastAsia="ro-MD"/>
                <w14:ligatures w14:val="none"/>
              </w:rPr>
              <w:t xml:space="preserve"> fost în ultimii 5 ani </w:t>
            </w:r>
            <w:proofErr w:type="spellStart"/>
            <w:r w:rsidRPr="00D8299C">
              <w:rPr>
                <w:rFonts w:ascii="Times New Roman" w:eastAsia="Times New Roman" w:hAnsi="Times New Roman" w:cs="Times New Roman"/>
                <w:kern w:val="0"/>
                <w:sz w:val="22"/>
                <w:szCs w:val="22"/>
                <w:lang w:eastAsia="ro-MD"/>
                <w14:ligatures w14:val="none"/>
              </w:rPr>
              <w:t>sancţionat</w:t>
            </w:r>
            <w:proofErr w:type="spellEnd"/>
            <w:r w:rsidRPr="00D8299C">
              <w:rPr>
                <w:rFonts w:ascii="Times New Roman" w:eastAsia="Times New Roman" w:hAnsi="Times New Roman" w:cs="Times New Roman"/>
                <w:kern w:val="0"/>
                <w:sz w:val="22"/>
                <w:szCs w:val="22"/>
                <w:lang w:eastAsia="ro-MD"/>
                <w14:ligatures w14:val="none"/>
              </w:rPr>
              <w:t xml:space="preserve"> pentru </w:t>
            </w:r>
            <w:proofErr w:type="spellStart"/>
            <w:r w:rsidRPr="00D8299C">
              <w:rPr>
                <w:rFonts w:ascii="Times New Roman" w:eastAsia="Times New Roman" w:hAnsi="Times New Roman" w:cs="Times New Roman"/>
                <w:kern w:val="0"/>
                <w:sz w:val="22"/>
                <w:szCs w:val="22"/>
                <w:lang w:eastAsia="ro-MD"/>
                <w14:ligatures w14:val="none"/>
              </w:rPr>
              <w:t>infracţiuni</w:t>
            </w:r>
            <w:proofErr w:type="spellEnd"/>
            <w:r w:rsidRPr="00D8299C">
              <w:rPr>
                <w:rFonts w:ascii="Times New Roman" w:eastAsia="Times New Roman" w:hAnsi="Times New Roman" w:cs="Times New Roman"/>
                <w:kern w:val="0"/>
                <w:sz w:val="22"/>
                <w:szCs w:val="22"/>
                <w:lang w:eastAsia="ro-MD"/>
                <w14:ligatures w14:val="none"/>
              </w:rPr>
              <w:t xml:space="preserve"> de </w:t>
            </w:r>
            <w:proofErr w:type="spellStart"/>
            <w:r w:rsidRPr="00D8299C">
              <w:rPr>
                <w:rFonts w:ascii="Times New Roman" w:eastAsia="Times New Roman" w:hAnsi="Times New Roman" w:cs="Times New Roman"/>
                <w:kern w:val="0"/>
                <w:sz w:val="22"/>
                <w:szCs w:val="22"/>
                <w:lang w:eastAsia="ro-MD"/>
                <w14:ligatures w14:val="none"/>
              </w:rPr>
              <w:t>corupţie</w:t>
            </w:r>
            <w:proofErr w:type="spellEnd"/>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infracţiuni</w:t>
            </w:r>
            <w:proofErr w:type="spellEnd"/>
            <w:r w:rsidRPr="00D8299C">
              <w:rPr>
                <w:rFonts w:ascii="Times New Roman" w:eastAsia="Times New Roman" w:hAnsi="Times New Roman" w:cs="Times New Roman"/>
                <w:kern w:val="0"/>
                <w:sz w:val="22"/>
                <w:szCs w:val="22"/>
                <w:lang w:eastAsia="ro-MD"/>
                <w14:ligatures w14:val="none"/>
              </w:rPr>
              <w:t xml:space="preserve"> economice, spălarea banilor, abuz de serviciu, fals şi uz de fals, delapidarea mijloacelor din fonduri externe, trafic de </w:t>
            </w:r>
            <w:proofErr w:type="spellStart"/>
            <w:r w:rsidRPr="00D8299C">
              <w:rPr>
                <w:rFonts w:ascii="Times New Roman" w:eastAsia="Times New Roman" w:hAnsi="Times New Roman" w:cs="Times New Roman"/>
                <w:kern w:val="0"/>
                <w:sz w:val="22"/>
                <w:szCs w:val="22"/>
                <w:lang w:eastAsia="ro-MD"/>
                <w14:ligatures w14:val="none"/>
              </w:rPr>
              <w:t>influenţă</w:t>
            </w:r>
            <w:proofErr w:type="spellEnd"/>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declaraţia</w:t>
            </w:r>
            <w:proofErr w:type="spellEnd"/>
            <w:r w:rsidRPr="00D8299C">
              <w:rPr>
                <w:rFonts w:ascii="Times New Roman" w:eastAsia="Times New Roman" w:hAnsi="Times New Roman" w:cs="Times New Roman"/>
                <w:kern w:val="0"/>
                <w:sz w:val="22"/>
                <w:szCs w:val="22"/>
                <w:lang w:eastAsia="ro-MD"/>
                <w14:ligatures w14:val="none"/>
              </w:rPr>
              <w:t xml:space="preserve"> mincinoasă? Dacă răspunsul este afirmativ, </w:t>
            </w:r>
            <w:proofErr w:type="spellStart"/>
            <w:r w:rsidRPr="00D8299C">
              <w:rPr>
                <w:rFonts w:ascii="Times New Roman" w:eastAsia="Times New Roman" w:hAnsi="Times New Roman" w:cs="Times New Roman"/>
                <w:kern w:val="0"/>
                <w:sz w:val="22"/>
                <w:szCs w:val="22"/>
                <w:lang w:eastAsia="ro-MD"/>
                <w14:ligatures w14:val="none"/>
              </w:rPr>
              <w:t>furnizaţi</w:t>
            </w:r>
            <w:proofErr w:type="spellEnd"/>
            <w:r w:rsidRPr="00D8299C">
              <w:rPr>
                <w:rFonts w:ascii="Times New Roman" w:eastAsia="Times New Roman" w:hAnsi="Times New Roman" w:cs="Times New Roman"/>
                <w:kern w:val="0"/>
                <w:sz w:val="22"/>
                <w:szCs w:val="22"/>
                <w:lang w:eastAsia="ro-MD"/>
                <w14:ligatures w14:val="none"/>
              </w:rPr>
              <w:t xml:space="preserve"> detalii complete.</w:t>
            </w:r>
          </w:p>
          <w:p w14:paraId="16F95BF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w:t>
            </w:r>
          </w:p>
          <w:p w14:paraId="7749B9FD"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6271260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5.</w:t>
            </w:r>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Sunteţi</w:t>
            </w:r>
            <w:proofErr w:type="spellEnd"/>
            <w:r w:rsidRPr="00D8299C">
              <w:rPr>
                <w:rFonts w:ascii="Times New Roman" w:eastAsia="Times New Roman" w:hAnsi="Times New Roman" w:cs="Times New Roman"/>
                <w:kern w:val="0"/>
                <w:sz w:val="22"/>
                <w:szCs w:val="22"/>
                <w:lang w:eastAsia="ro-MD"/>
                <w14:ligatures w14:val="none"/>
              </w:rPr>
              <w:t xml:space="preserve"> sau </w:t>
            </w:r>
            <w:proofErr w:type="spellStart"/>
            <w:r w:rsidRPr="00D8299C">
              <w:rPr>
                <w:rFonts w:ascii="Times New Roman" w:eastAsia="Times New Roman" w:hAnsi="Times New Roman" w:cs="Times New Roman"/>
                <w:kern w:val="0"/>
                <w:sz w:val="22"/>
                <w:szCs w:val="22"/>
                <w:lang w:eastAsia="ro-MD"/>
                <w14:ligatures w14:val="none"/>
              </w:rPr>
              <w:t>aţi</w:t>
            </w:r>
            <w:proofErr w:type="spellEnd"/>
            <w:r w:rsidRPr="00D8299C">
              <w:rPr>
                <w:rFonts w:ascii="Times New Roman" w:eastAsia="Times New Roman" w:hAnsi="Times New Roman" w:cs="Times New Roman"/>
                <w:kern w:val="0"/>
                <w:sz w:val="22"/>
                <w:szCs w:val="22"/>
                <w:lang w:eastAsia="ro-MD"/>
                <w14:ligatures w14:val="none"/>
              </w:rPr>
              <w:t xml:space="preserve"> fost </w:t>
            </w:r>
            <w:proofErr w:type="spellStart"/>
            <w:r w:rsidRPr="00D8299C">
              <w:rPr>
                <w:rFonts w:ascii="Times New Roman" w:eastAsia="Times New Roman" w:hAnsi="Times New Roman" w:cs="Times New Roman"/>
                <w:kern w:val="0"/>
                <w:sz w:val="22"/>
                <w:szCs w:val="22"/>
                <w:lang w:eastAsia="ro-MD"/>
                <w14:ligatures w14:val="none"/>
              </w:rPr>
              <w:t>sancţionat</w:t>
            </w:r>
            <w:proofErr w:type="spellEnd"/>
            <w:r w:rsidRPr="00D8299C">
              <w:rPr>
                <w:rFonts w:ascii="Times New Roman" w:eastAsia="Times New Roman" w:hAnsi="Times New Roman" w:cs="Times New Roman"/>
                <w:kern w:val="0"/>
                <w:sz w:val="22"/>
                <w:szCs w:val="22"/>
                <w:lang w:eastAsia="ro-MD"/>
                <w14:ligatures w14:val="none"/>
              </w:rPr>
              <w:t xml:space="preserve"> cu privarea de dreptul de a </w:t>
            </w:r>
            <w:proofErr w:type="spellStart"/>
            <w:r w:rsidRPr="00D8299C">
              <w:rPr>
                <w:rFonts w:ascii="Times New Roman" w:eastAsia="Times New Roman" w:hAnsi="Times New Roman" w:cs="Times New Roman"/>
                <w:kern w:val="0"/>
                <w:sz w:val="22"/>
                <w:szCs w:val="22"/>
                <w:lang w:eastAsia="ro-MD"/>
                <w14:ligatures w14:val="none"/>
              </w:rPr>
              <w:t>deţine</w:t>
            </w:r>
            <w:proofErr w:type="spellEnd"/>
            <w:r w:rsidRPr="00D8299C">
              <w:rPr>
                <w:rFonts w:ascii="Times New Roman" w:eastAsia="Times New Roman" w:hAnsi="Times New Roman" w:cs="Times New Roman"/>
                <w:kern w:val="0"/>
                <w:sz w:val="22"/>
                <w:szCs w:val="22"/>
                <w:lang w:eastAsia="ro-MD"/>
                <w14:ligatures w14:val="none"/>
              </w:rPr>
              <w:t xml:space="preserve"> o anumită funcţie sau de a </w:t>
            </w:r>
            <w:proofErr w:type="spellStart"/>
            <w:r w:rsidRPr="00D8299C">
              <w:rPr>
                <w:rFonts w:ascii="Times New Roman" w:eastAsia="Times New Roman" w:hAnsi="Times New Roman" w:cs="Times New Roman"/>
                <w:kern w:val="0"/>
                <w:sz w:val="22"/>
                <w:szCs w:val="22"/>
                <w:lang w:eastAsia="ro-MD"/>
                <w14:ligatures w14:val="none"/>
              </w:rPr>
              <w:t>desfăşura</w:t>
            </w:r>
            <w:proofErr w:type="spellEnd"/>
            <w:r w:rsidRPr="00D8299C">
              <w:rPr>
                <w:rFonts w:ascii="Times New Roman" w:eastAsia="Times New Roman" w:hAnsi="Times New Roman" w:cs="Times New Roman"/>
                <w:kern w:val="0"/>
                <w:sz w:val="22"/>
                <w:szCs w:val="22"/>
                <w:lang w:eastAsia="ro-MD"/>
                <w14:ligatures w14:val="none"/>
              </w:rPr>
              <w:t xml:space="preserve"> o anumită activitate, obligat la repararea prejudiciilor materiale pentru </w:t>
            </w:r>
            <w:proofErr w:type="spellStart"/>
            <w:r w:rsidRPr="00D8299C">
              <w:rPr>
                <w:rFonts w:ascii="Times New Roman" w:eastAsia="Times New Roman" w:hAnsi="Times New Roman" w:cs="Times New Roman"/>
                <w:kern w:val="0"/>
                <w:sz w:val="22"/>
                <w:szCs w:val="22"/>
                <w:lang w:eastAsia="ro-MD"/>
                <w14:ligatures w14:val="none"/>
              </w:rPr>
              <w:t>contravenţii</w:t>
            </w:r>
            <w:proofErr w:type="spellEnd"/>
            <w:r w:rsidRPr="00D8299C">
              <w:rPr>
                <w:rFonts w:ascii="Times New Roman" w:eastAsia="Times New Roman" w:hAnsi="Times New Roman" w:cs="Times New Roman"/>
                <w:kern w:val="0"/>
                <w:sz w:val="22"/>
                <w:szCs w:val="22"/>
                <w:lang w:eastAsia="ro-MD"/>
                <w14:ligatures w14:val="none"/>
              </w:rPr>
              <w:t xml:space="preserve">, cauzarea de prejudicii materiale, comise în exercitarea sau legate de activitatea anterioară </w:t>
            </w:r>
            <w:proofErr w:type="spellStart"/>
            <w:r w:rsidRPr="00D8299C">
              <w:rPr>
                <w:rFonts w:ascii="Times New Roman" w:eastAsia="Times New Roman" w:hAnsi="Times New Roman" w:cs="Times New Roman"/>
                <w:kern w:val="0"/>
                <w:sz w:val="22"/>
                <w:szCs w:val="22"/>
                <w:lang w:eastAsia="ro-MD"/>
                <w14:ligatures w14:val="none"/>
              </w:rPr>
              <w:t>desfăşurată</w:t>
            </w:r>
            <w:proofErr w:type="spellEnd"/>
            <w:r w:rsidRPr="00D8299C">
              <w:rPr>
                <w:rFonts w:ascii="Times New Roman" w:eastAsia="Times New Roman" w:hAnsi="Times New Roman" w:cs="Times New Roman"/>
                <w:kern w:val="0"/>
                <w:sz w:val="22"/>
                <w:szCs w:val="22"/>
                <w:lang w:eastAsia="ro-MD"/>
                <w14:ligatures w14:val="none"/>
              </w:rPr>
              <w:t xml:space="preserve">? Dacă răspunsul este afirmativ, </w:t>
            </w:r>
            <w:proofErr w:type="spellStart"/>
            <w:r w:rsidRPr="00D8299C">
              <w:rPr>
                <w:rFonts w:ascii="Times New Roman" w:eastAsia="Times New Roman" w:hAnsi="Times New Roman" w:cs="Times New Roman"/>
                <w:kern w:val="0"/>
                <w:sz w:val="22"/>
                <w:szCs w:val="22"/>
                <w:lang w:eastAsia="ro-MD"/>
                <w14:ligatures w14:val="none"/>
              </w:rPr>
              <w:t>furnizaţi</w:t>
            </w:r>
            <w:proofErr w:type="spellEnd"/>
            <w:r w:rsidRPr="00D8299C">
              <w:rPr>
                <w:rFonts w:ascii="Times New Roman" w:eastAsia="Times New Roman" w:hAnsi="Times New Roman" w:cs="Times New Roman"/>
                <w:kern w:val="0"/>
                <w:sz w:val="22"/>
                <w:szCs w:val="22"/>
                <w:lang w:eastAsia="ro-MD"/>
                <w14:ligatures w14:val="none"/>
              </w:rPr>
              <w:t xml:space="preserve"> detalii complete.</w:t>
            </w:r>
          </w:p>
          <w:p w14:paraId="29CBE163"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w:t>
            </w:r>
          </w:p>
          <w:p w14:paraId="0D92517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w:t>
            </w:r>
          </w:p>
          <w:p w14:paraId="414BBBB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w:t>
            </w:r>
          </w:p>
          <w:p w14:paraId="116D1687"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2105F19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b/>
                <w:bCs/>
                <w:kern w:val="0"/>
                <w:sz w:val="22"/>
                <w:szCs w:val="22"/>
                <w:lang w:eastAsia="ro-MD"/>
                <w14:ligatures w14:val="none"/>
              </w:rPr>
              <w:t>6.</w:t>
            </w:r>
            <w:r w:rsidRPr="00D8299C">
              <w:rPr>
                <w:rFonts w:ascii="Times New Roman" w:eastAsia="Times New Roman" w:hAnsi="Times New Roman" w:cs="Times New Roman"/>
                <w:kern w:val="0"/>
                <w:sz w:val="22"/>
                <w:szCs w:val="22"/>
                <w:lang w:eastAsia="ro-MD"/>
                <w14:ligatures w14:val="none"/>
              </w:rPr>
              <w:t xml:space="preserve"> </w:t>
            </w:r>
            <w:proofErr w:type="spellStart"/>
            <w:r w:rsidRPr="00D8299C">
              <w:rPr>
                <w:rFonts w:ascii="Times New Roman" w:eastAsia="Times New Roman" w:hAnsi="Times New Roman" w:cs="Times New Roman"/>
                <w:kern w:val="0"/>
                <w:sz w:val="22"/>
                <w:szCs w:val="22"/>
                <w:lang w:eastAsia="ro-MD"/>
                <w14:ligatures w14:val="none"/>
              </w:rPr>
              <w:t>Faceţi</w:t>
            </w:r>
            <w:proofErr w:type="spellEnd"/>
            <w:r w:rsidRPr="00D8299C">
              <w:rPr>
                <w:rFonts w:ascii="Times New Roman" w:eastAsia="Times New Roman" w:hAnsi="Times New Roman" w:cs="Times New Roman"/>
                <w:kern w:val="0"/>
                <w:sz w:val="22"/>
                <w:szCs w:val="22"/>
                <w:lang w:eastAsia="ro-MD"/>
                <w14:ligatures w14:val="none"/>
              </w:rPr>
              <w:t xml:space="preserve"> sau </w:t>
            </w:r>
            <w:proofErr w:type="spellStart"/>
            <w:r w:rsidRPr="00D8299C">
              <w:rPr>
                <w:rFonts w:ascii="Times New Roman" w:eastAsia="Times New Roman" w:hAnsi="Times New Roman" w:cs="Times New Roman"/>
                <w:kern w:val="0"/>
                <w:sz w:val="22"/>
                <w:szCs w:val="22"/>
                <w:lang w:eastAsia="ro-MD"/>
                <w14:ligatures w14:val="none"/>
              </w:rPr>
              <w:t>aţi</w:t>
            </w:r>
            <w:proofErr w:type="spellEnd"/>
            <w:r w:rsidRPr="00D8299C">
              <w:rPr>
                <w:rFonts w:ascii="Times New Roman" w:eastAsia="Times New Roman" w:hAnsi="Times New Roman" w:cs="Times New Roman"/>
                <w:kern w:val="0"/>
                <w:sz w:val="22"/>
                <w:szCs w:val="22"/>
                <w:lang w:eastAsia="ro-MD"/>
                <w14:ligatures w14:val="none"/>
              </w:rPr>
              <w:t xml:space="preserve"> făcut obiectul unor măsuri sau sancţiuni administrative pentru nerespectarea prevederilor care reglementează domeniul financiar bancar şi/sau nebancar? Dacă răspunsul este afirmativ, </w:t>
            </w:r>
            <w:proofErr w:type="spellStart"/>
            <w:r w:rsidRPr="00D8299C">
              <w:rPr>
                <w:rFonts w:ascii="Times New Roman" w:eastAsia="Times New Roman" w:hAnsi="Times New Roman" w:cs="Times New Roman"/>
                <w:kern w:val="0"/>
                <w:sz w:val="22"/>
                <w:szCs w:val="22"/>
                <w:lang w:eastAsia="ro-MD"/>
                <w14:ligatures w14:val="none"/>
              </w:rPr>
              <w:t>furnizaţi</w:t>
            </w:r>
            <w:proofErr w:type="spellEnd"/>
            <w:r w:rsidRPr="00D8299C">
              <w:rPr>
                <w:rFonts w:ascii="Times New Roman" w:eastAsia="Times New Roman" w:hAnsi="Times New Roman" w:cs="Times New Roman"/>
                <w:kern w:val="0"/>
                <w:sz w:val="22"/>
                <w:szCs w:val="22"/>
                <w:lang w:eastAsia="ro-MD"/>
                <w14:ligatures w14:val="none"/>
              </w:rPr>
              <w:t xml:space="preserve"> detalii complete.</w:t>
            </w:r>
          </w:p>
          <w:p w14:paraId="7C12F331"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w:t>
            </w:r>
          </w:p>
          <w:p w14:paraId="7E0892DC"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Subsemnatul declar pe propria răspundere, sub </w:t>
            </w:r>
            <w:proofErr w:type="spellStart"/>
            <w:r w:rsidRPr="00D8299C">
              <w:rPr>
                <w:rFonts w:ascii="Times New Roman" w:eastAsia="Times New Roman" w:hAnsi="Times New Roman" w:cs="Times New Roman"/>
                <w:kern w:val="0"/>
                <w:sz w:val="22"/>
                <w:szCs w:val="22"/>
                <w:lang w:eastAsia="ro-MD"/>
                <w14:ligatures w14:val="none"/>
              </w:rPr>
              <w:t>sancţiunea</w:t>
            </w:r>
            <w:proofErr w:type="spellEnd"/>
            <w:r w:rsidRPr="00D8299C">
              <w:rPr>
                <w:rFonts w:ascii="Times New Roman" w:eastAsia="Times New Roman" w:hAnsi="Times New Roman" w:cs="Times New Roman"/>
                <w:kern w:val="0"/>
                <w:sz w:val="22"/>
                <w:szCs w:val="22"/>
                <w:lang w:eastAsia="ro-MD"/>
                <w14:ligatures w14:val="none"/>
              </w:rPr>
              <w:t xml:space="preserve"> legii, următoarele:</w:t>
            </w:r>
          </w:p>
          <w:p w14:paraId="29F71010"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 nu mă aflu în niciuna dintre </w:t>
            </w:r>
            <w:proofErr w:type="spellStart"/>
            <w:r w:rsidRPr="00D8299C">
              <w:rPr>
                <w:rFonts w:ascii="Times New Roman" w:eastAsia="Times New Roman" w:hAnsi="Times New Roman" w:cs="Times New Roman"/>
                <w:kern w:val="0"/>
                <w:sz w:val="22"/>
                <w:szCs w:val="22"/>
                <w:lang w:eastAsia="ro-MD"/>
                <w14:ligatures w14:val="none"/>
              </w:rPr>
              <w:t>situaţiile</w:t>
            </w:r>
            <w:proofErr w:type="spellEnd"/>
            <w:r w:rsidRPr="00D8299C">
              <w:rPr>
                <w:rFonts w:ascii="Times New Roman" w:eastAsia="Times New Roman" w:hAnsi="Times New Roman" w:cs="Times New Roman"/>
                <w:kern w:val="0"/>
                <w:sz w:val="22"/>
                <w:szCs w:val="22"/>
                <w:lang w:eastAsia="ro-MD"/>
                <w14:ligatures w14:val="none"/>
              </w:rPr>
              <w:t xml:space="preserve"> prevăzute la art.12 alin.(2) şi (3) din Legea nr.1/2018 cu privire la organizaţiile de creditare nebancară,</w:t>
            </w:r>
          </w:p>
          <w:p w14:paraId="062FFF52"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toate răspunsurile sunt complete şi conforme cu realitatea.</w:t>
            </w:r>
          </w:p>
          <w:p w14:paraId="7A62A78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Totodată, mă angajez să comunic Băncii Naţionale a Moldovei orice modificare privind informaţiile furnizate.</w:t>
            </w:r>
          </w:p>
          <w:p w14:paraId="35C1F5D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6D00B5B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lastRenderedPageBreak/>
              <w:t> </w:t>
            </w:r>
          </w:p>
          <w:p w14:paraId="4F48C077"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Data ..........................................</w:t>
            </w:r>
          </w:p>
          <w:p w14:paraId="350C870C"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Nume, prenume ..........................</w:t>
            </w:r>
          </w:p>
          <w:p w14:paraId="3CA5ADD4"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Semnătura ..................................</w:t>
            </w:r>
          </w:p>
          <w:p w14:paraId="3B0A6905"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196BB7D7"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w:t>
            </w:r>
          </w:p>
          <w:p w14:paraId="54787079" w14:textId="77777777" w:rsidR="00D8299C" w:rsidRPr="00D8299C" w:rsidRDefault="00D8299C" w:rsidP="00D8299C">
            <w:pPr>
              <w:spacing w:after="0" w:line="240" w:lineRule="auto"/>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NOTĂ:</w:t>
            </w:r>
          </w:p>
          <w:p w14:paraId="2B7FA2BB"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Banca Naţională a Moldovei va păstra </w:t>
            </w:r>
            <w:proofErr w:type="spellStart"/>
            <w:r w:rsidRPr="00D8299C">
              <w:rPr>
                <w:rFonts w:ascii="Times New Roman" w:eastAsia="Times New Roman" w:hAnsi="Times New Roman" w:cs="Times New Roman"/>
                <w:kern w:val="0"/>
                <w:sz w:val="22"/>
                <w:szCs w:val="22"/>
                <w:lang w:eastAsia="ro-MD"/>
                <w14:ligatures w14:val="none"/>
              </w:rPr>
              <w:t>confidenţialitatea</w:t>
            </w:r>
            <w:proofErr w:type="spellEnd"/>
            <w:r w:rsidRPr="00D8299C">
              <w:rPr>
                <w:rFonts w:ascii="Times New Roman" w:eastAsia="Times New Roman" w:hAnsi="Times New Roman" w:cs="Times New Roman"/>
                <w:kern w:val="0"/>
                <w:sz w:val="22"/>
                <w:szCs w:val="22"/>
                <w:lang w:eastAsia="ro-MD"/>
                <w14:ligatures w14:val="none"/>
              </w:rPr>
              <w:t xml:space="preserve"> informaţiilor cuprinse în răspunsurile la acest chestionar, cu </w:t>
            </w:r>
            <w:proofErr w:type="spellStart"/>
            <w:r w:rsidRPr="00D8299C">
              <w:rPr>
                <w:rFonts w:ascii="Times New Roman" w:eastAsia="Times New Roman" w:hAnsi="Times New Roman" w:cs="Times New Roman"/>
                <w:kern w:val="0"/>
                <w:sz w:val="22"/>
                <w:szCs w:val="22"/>
                <w:lang w:eastAsia="ro-MD"/>
                <w14:ligatures w14:val="none"/>
              </w:rPr>
              <w:t>excepţia</w:t>
            </w:r>
            <w:proofErr w:type="spellEnd"/>
            <w:r w:rsidRPr="00D8299C">
              <w:rPr>
                <w:rFonts w:ascii="Times New Roman" w:eastAsia="Times New Roman" w:hAnsi="Times New Roman" w:cs="Times New Roman"/>
                <w:kern w:val="0"/>
                <w:sz w:val="22"/>
                <w:szCs w:val="22"/>
                <w:lang w:eastAsia="ro-MD"/>
                <w14:ligatures w14:val="none"/>
              </w:rPr>
              <w:t xml:space="preserve"> cazurilor prevăzute de lege.</w:t>
            </w:r>
          </w:p>
          <w:p w14:paraId="5A92B26E"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 xml:space="preserve">Este obligatoriu a se răspunde detaliat la toate întrebările, cu toate precizările necesare, astfel încât să poată fi efectuată evaluarea </w:t>
            </w:r>
            <w:proofErr w:type="spellStart"/>
            <w:r w:rsidRPr="00D8299C">
              <w:rPr>
                <w:rFonts w:ascii="Times New Roman" w:eastAsia="Times New Roman" w:hAnsi="Times New Roman" w:cs="Times New Roman"/>
                <w:kern w:val="0"/>
                <w:sz w:val="22"/>
                <w:szCs w:val="22"/>
                <w:lang w:eastAsia="ro-MD"/>
                <w14:ligatures w14:val="none"/>
              </w:rPr>
              <w:t>calităţii</w:t>
            </w:r>
            <w:proofErr w:type="spellEnd"/>
            <w:r w:rsidRPr="00D8299C">
              <w:rPr>
                <w:rFonts w:ascii="Times New Roman" w:eastAsia="Times New Roman" w:hAnsi="Times New Roman" w:cs="Times New Roman"/>
                <w:kern w:val="0"/>
                <w:sz w:val="22"/>
                <w:szCs w:val="22"/>
                <w:lang w:eastAsia="ro-MD"/>
                <w14:ligatures w14:val="none"/>
              </w:rPr>
              <w:t xml:space="preserve"> acestora.</w:t>
            </w:r>
          </w:p>
          <w:p w14:paraId="48D3FF46" w14:textId="77777777" w:rsidR="00D8299C" w:rsidRPr="00D8299C" w:rsidRDefault="00D8299C" w:rsidP="00D8299C">
            <w:pPr>
              <w:spacing w:after="0" w:line="240" w:lineRule="auto"/>
              <w:ind w:firstLine="567"/>
              <w:jc w:val="both"/>
              <w:rPr>
                <w:rFonts w:ascii="Times New Roman" w:eastAsia="Times New Roman" w:hAnsi="Times New Roman" w:cs="Times New Roman"/>
                <w:kern w:val="0"/>
                <w:sz w:val="22"/>
                <w:szCs w:val="22"/>
                <w:lang w:eastAsia="ro-MD"/>
                <w14:ligatures w14:val="none"/>
              </w:rPr>
            </w:pPr>
            <w:r w:rsidRPr="00D8299C">
              <w:rPr>
                <w:rFonts w:ascii="Times New Roman" w:eastAsia="Times New Roman" w:hAnsi="Times New Roman" w:cs="Times New Roman"/>
                <w:kern w:val="0"/>
                <w:sz w:val="22"/>
                <w:szCs w:val="22"/>
                <w:lang w:eastAsia="ro-MD"/>
                <w14:ligatures w14:val="none"/>
              </w:rPr>
              <w:t>Nu sunt acceptate chestionarele semnate prin reprezentare.</w:t>
            </w:r>
          </w:p>
        </w:tc>
      </w:tr>
    </w:tbl>
    <w:p w14:paraId="5F28D898"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lastRenderedPageBreak/>
        <w:t> </w:t>
      </w:r>
    </w:p>
    <w:p w14:paraId="3D0A312F" w14:textId="77777777" w:rsidR="00D8299C" w:rsidRPr="00D8299C" w:rsidRDefault="00D8299C" w:rsidP="00D8299C">
      <w:pPr>
        <w:spacing w:after="0" w:line="240" w:lineRule="auto"/>
        <w:ind w:firstLine="567"/>
        <w:jc w:val="both"/>
        <w:rPr>
          <w:rFonts w:ascii="Times New Roman" w:eastAsia="Times New Roman" w:hAnsi="Times New Roman" w:cs="Times New Roman"/>
          <w:kern w:val="0"/>
          <w:lang w:eastAsia="ro-MD"/>
          <w14:ligatures w14:val="none"/>
        </w:rPr>
      </w:pPr>
      <w:r w:rsidRPr="00D8299C">
        <w:rPr>
          <w:rFonts w:ascii="Times New Roman" w:eastAsia="Times New Roman" w:hAnsi="Times New Roman" w:cs="Times New Roman"/>
          <w:kern w:val="0"/>
          <w:lang w:eastAsia="ro-MD"/>
          <w14:ligatures w14:val="none"/>
        </w:rPr>
        <w:t> </w:t>
      </w:r>
    </w:p>
    <w:p w14:paraId="316C370D" w14:textId="77777777" w:rsidR="008E1AB8" w:rsidRPr="00D8299C" w:rsidRDefault="008E1AB8">
      <w:pPr>
        <w:rPr>
          <w:rFonts w:ascii="Times New Roman" w:hAnsi="Times New Roman" w:cs="Times New Roman"/>
        </w:rPr>
      </w:pPr>
    </w:p>
    <w:sectPr w:rsidR="008E1AB8" w:rsidRPr="00D8299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FE26" w14:textId="77777777" w:rsidR="00D8299C" w:rsidRDefault="00D8299C" w:rsidP="00D8299C">
      <w:pPr>
        <w:spacing w:after="0" w:line="240" w:lineRule="auto"/>
      </w:pPr>
      <w:r>
        <w:separator/>
      </w:r>
    </w:p>
  </w:endnote>
  <w:endnote w:type="continuationSeparator" w:id="0">
    <w:p w14:paraId="2BA4B08B" w14:textId="77777777" w:rsidR="00D8299C" w:rsidRDefault="00D8299C" w:rsidP="00D8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223630"/>
      <w:docPartObj>
        <w:docPartGallery w:val="Page Numbers (Bottom of Page)"/>
        <w:docPartUnique/>
      </w:docPartObj>
    </w:sdtPr>
    <w:sdtEndPr>
      <w:rPr>
        <w:noProof/>
      </w:rPr>
    </w:sdtEndPr>
    <w:sdtContent>
      <w:p w14:paraId="0F7AC4E3" w14:textId="719360E6" w:rsidR="00D8299C" w:rsidRDefault="00D829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BCE553" w14:textId="77777777" w:rsidR="00D8299C" w:rsidRDefault="00D82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4561" w14:textId="77777777" w:rsidR="00D8299C" w:rsidRDefault="00D8299C" w:rsidP="00D8299C">
      <w:pPr>
        <w:spacing w:after="0" w:line="240" w:lineRule="auto"/>
      </w:pPr>
      <w:r>
        <w:separator/>
      </w:r>
    </w:p>
  </w:footnote>
  <w:footnote w:type="continuationSeparator" w:id="0">
    <w:p w14:paraId="037E4DF9" w14:textId="77777777" w:rsidR="00D8299C" w:rsidRDefault="00D8299C" w:rsidP="00D829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9C"/>
    <w:rsid w:val="00323B36"/>
    <w:rsid w:val="00505AA8"/>
    <w:rsid w:val="008E1AB8"/>
    <w:rsid w:val="00BB6BCD"/>
    <w:rsid w:val="00D7122B"/>
    <w:rsid w:val="00D8299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9405"/>
  <w15:chartTrackingRefBased/>
  <w15:docId w15:val="{03876BF8-48F2-4A95-9D7C-704F12F9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99C"/>
    <w:rPr>
      <w:rFonts w:eastAsiaTheme="majorEastAsia" w:cstheme="majorBidi"/>
      <w:color w:val="272727" w:themeColor="text1" w:themeTint="D8"/>
    </w:rPr>
  </w:style>
  <w:style w:type="paragraph" w:styleId="Title">
    <w:name w:val="Title"/>
    <w:basedOn w:val="Normal"/>
    <w:next w:val="Normal"/>
    <w:link w:val="TitleChar"/>
    <w:uiPriority w:val="10"/>
    <w:qFormat/>
    <w:rsid w:val="00D82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99C"/>
    <w:pPr>
      <w:spacing w:before="160"/>
      <w:jc w:val="center"/>
    </w:pPr>
    <w:rPr>
      <w:i/>
      <w:iCs/>
      <w:color w:val="404040" w:themeColor="text1" w:themeTint="BF"/>
    </w:rPr>
  </w:style>
  <w:style w:type="character" w:customStyle="1" w:styleId="QuoteChar">
    <w:name w:val="Quote Char"/>
    <w:basedOn w:val="DefaultParagraphFont"/>
    <w:link w:val="Quote"/>
    <w:uiPriority w:val="29"/>
    <w:rsid w:val="00D8299C"/>
    <w:rPr>
      <w:i/>
      <w:iCs/>
      <w:color w:val="404040" w:themeColor="text1" w:themeTint="BF"/>
    </w:rPr>
  </w:style>
  <w:style w:type="paragraph" w:styleId="ListParagraph">
    <w:name w:val="List Paragraph"/>
    <w:basedOn w:val="Normal"/>
    <w:uiPriority w:val="34"/>
    <w:qFormat/>
    <w:rsid w:val="00D8299C"/>
    <w:pPr>
      <w:ind w:left="720"/>
      <w:contextualSpacing/>
    </w:pPr>
  </w:style>
  <w:style w:type="character" w:styleId="IntenseEmphasis">
    <w:name w:val="Intense Emphasis"/>
    <w:basedOn w:val="DefaultParagraphFont"/>
    <w:uiPriority w:val="21"/>
    <w:qFormat/>
    <w:rsid w:val="00D8299C"/>
    <w:rPr>
      <w:i/>
      <w:iCs/>
      <w:color w:val="0F4761" w:themeColor="accent1" w:themeShade="BF"/>
    </w:rPr>
  </w:style>
  <w:style w:type="paragraph" w:styleId="IntenseQuote">
    <w:name w:val="Intense Quote"/>
    <w:basedOn w:val="Normal"/>
    <w:next w:val="Normal"/>
    <w:link w:val="IntenseQuoteChar"/>
    <w:uiPriority w:val="30"/>
    <w:qFormat/>
    <w:rsid w:val="00D82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99C"/>
    <w:rPr>
      <w:i/>
      <w:iCs/>
      <w:color w:val="0F4761" w:themeColor="accent1" w:themeShade="BF"/>
    </w:rPr>
  </w:style>
  <w:style w:type="character" w:styleId="IntenseReference">
    <w:name w:val="Intense Reference"/>
    <w:basedOn w:val="DefaultParagraphFont"/>
    <w:uiPriority w:val="32"/>
    <w:qFormat/>
    <w:rsid w:val="00D8299C"/>
    <w:rPr>
      <w:b/>
      <w:bCs/>
      <w:smallCaps/>
      <w:color w:val="0F4761" w:themeColor="accent1" w:themeShade="BF"/>
      <w:spacing w:val="5"/>
    </w:rPr>
  </w:style>
  <w:style w:type="paragraph" w:styleId="Header">
    <w:name w:val="header"/>
    <w:basedOn w:val="Normal"/>
    <w:link w:val="HeaderChar"/>
    <w:uiPriority w:val="99"/>
    <w:unhideWhenUsed/>
    <w:rsid w:val="00D8299C"/>
    <w:pPr>
      <w:tabs>
        <w:tab w:val="center" w:pos="4677"/>
        <w:tab w:val="right" w:pos="9355"/>
      </w:tabs>
      <w:spacing w:after="0" w:line="240" w:lineRule="auto"/>
    </w:pPr>
  </w:style>
  <w:style w:type="character" w:customStyle="1" w:styleId="HeaderChar">
    <w:name w:val="Header Char"/>
    <w:basedOn w:val="DefaultParagraphFont"/>
    <w:link w:val="Header"/>
    <w:uiPriority w:val="99"/>
    <w:rsid w:val="00D8299C"/>
  </w:style>
  <w:style w:type="paragraph" w:styleId="Footer">
    <w:name w:val="footer"/>
    <w:basedOn w:val="Normal"/>
    <w:link w:val="FooterChar"/>
    <w:uiPriority w:val="99"/>
    <w:unhideWhenUsed/>
    <w:rsid w:val="00D8299C"/>
    <w:pPr>
      <w:tabs>
        <w:tab w:val="center" w:pos="4677"/>
        <w:tab w:val="right" w:pos="9355"/>
      </w:tabs>
      <w:spacing w:after="0" w:line="240" w:lineRule="auto"/>
    </w:pPr>
  </w:style>
  <w:style w:type="character" w:customStyle="1" w:styleId="FooterChar">
    <w:name w:val="Footer Char"/>
    <w:basedOn w:val="DefaultParagraphFont"/>
    <w:link w:val="Footer"/>
    <w:uiPriority w:val="99"/>
    <w:rsid w:val="00D82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0769">
      <w:bodyDiv w:val="1"/>
      <w:marLeft w:val="0"/>
      <w:marRight w:val="0"/>
      <w:marTop w:val="0"/>
      <w:marBottom w:val="0"/>
      <w:divBdr>
        <w:top w:val="none" w:sz="0" w:space="0" w:color="auto"/>
        <w:left w:val="none" w:sz="0" w:space="0" w:color="auto"/>
        <w:bottom w:val="none" w:sz="0" w:space="0" w:color="auto"/>
        <w:right w:val="none" w:sz="0" w:space="0" w:color="auto"/>
      </w:divBdr>
    </w:div>
    <w:div w:id="1474757290">
      <w:bodyDiv w:val="1"/>
      <w:marLeft w:val="0"/>
      <w:marRight w:val="0"/>
      <w:marTop w:val="0"/>
      <w:marBottom w:val="0"/>
      <w:divBdr>
        <w:top w:val="none" w:sz="0" w:space="0" w:color="auto"/>
        <w:left w:val="none" w:sz="0" w:space="0" w:color="auto"/>
        <w:bottom w:val="none" w:sz="0" w:space="0" w:color="auto"/>
        <w:right w:val="none" w:sz="0" w:space="0" w:color="auto"/>
      </w:divBdr>
    </w:div>
    <w:div w:id="19225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gif" Type="http://schemas.openxmlformats.org/officeDocument/2006/relationships/image"/><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4693</Words>
  <Characters>27225</Characters>
  <Application>Microsoft Office Word</Application>
  <DocSecurity>0</DocSecurity>
  <Lines>226</Lines>
  <Paragraphs>63</Paragraphs>
  <ScaleCrop>false</ScaleCrop>
  <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2025-05-14T11:53:00Z</dcterms:created>
  <dcterms:modified xsi:type="dcterms:W3CDTF">2025-05-14T12:10:00Z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2025-05-14T12:03:20Z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e1d84448-6b3e-43a4-b59b-9afab8db330c</vt:lpwstr>
  </property>
  <property fmtid="{D5CDD505-2E9C-101B-9397-08002B2CF9AE}" pid="8" name="MSIP_Label_38962dcf-d39f-4edc-a396-338a56ba9170_ContentBits">
    <vt:lpwstr>0</vt:lpwstr>
  </property>
</Properties>
</file>